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F9" w:rsidRPr="008611F2" w:rsidRDefault="00BD45F9" w:rsidP="008611F2">
      <w:pPr>
        <w:pStyle w:val="tb-na18"/>
        <w:spacing w:before="0" w:beforeAutospacing="0" w:after="225" w:afterAutospacing="0"/>
        <w:jc w:val="right"/>
        <w:textAlignment w:val="baseline"/>
        <w:rPr>
          <w:b/>
          <w:sz w:val="24"/>
          <w:szCs w:val="24"/>
          <w:u w:val="single"/>
          <w:lang w:val="pl-PL"/>
        </w:rPr>
      </w:pPr>
      <w:r w:rsidRPr="008611F2">
        <w:rPr>
          <w:b/>
          <w:sz w:val="24"/>
          <w:szCs w:val="24"/>
          <w:u w:val="single"/>
          <w:lang w:val="pl-PL"/>
        </w:rPr>
        <w:t>NACRT</w:t>
      </w:r>
    </w:p>
    <w:p w:rsidR="00BD45F9" w:rsidRPr="00ED2BB4" w:rsidRDefault="00BD45F9" w:rsidP="00E725B8">
      <w:pPr>
        <w:pStyle w:val="t-9-8"/>
        <w:spacing w:before="0" w:beforeAutospacing="0" w:after="225" w:afterAutospacing="0"/>
        <w:jc w:val="both"/>
        <w:textAlignment w:val="baseline"/>
        <w:rPr>
          <w:sz w:val="24"/>
          <w:szCs w:val="24"/>
          <w:lang w:val="pl-PL"/>
        </w:rPr>
      </w:pPr>
      <w:r w:rsidRPr="00ED2BB4">
        <w:rPr>
          <w:sz w:val="24"/>
          <w:szCs w:val="24"/>
          <w:lang w:val="pl-PL"/>
        </w:rPr>
        <w:t>Na temelju članka 235. točke 1. Zakona o sigurnosti prometa na cestama („Narodne novine”, broj 67/2008, 48/2010, 74/2011, 80/2013, 158/2013, 92/2014 i 64/2015) ministar zdravstva uz suglasnost ministra unutarnjih poslova donosi</w:t>
      </w:r>
    </w:p>
    <w:p w:rsidR="00BD45F9" w:rsidRDefault="00BD45F9" w:rsidP="00F06734">
      <w:pPr>
        <w:pStyle w:val="tb-na16"/>
        <w:spacing w:before="0" w:beforeAutospacing="0" w:after="0" w:afterAutospacing="0"/>
        <w:jc w:val="center"/>
        <w:textAlignment w:val="baseline"/>
        <w:rPr>
          <w:b/>
          <w:sz w:val="28"/>
          <w:szCs w:val="28"/>
          <w:lang w:val="pl-PL"/>
        </w:rPr>
      </w:pPr>
      <w:r w:rsidRPr="00ED2BB4">
        <w:rPr>
          <w:b/>
          <w:sz w:val="28"/>
          <w:szCs w:val="28"/>
          <w:lang w:val="pl-PL"/>
        </w:rPr>
        <w:t>PRAVILNIK</w:t>
      </w:r>
    </w:p>
    <w:p w:rsidR="008611F2" w:rsidRPr="00ED2BB4" w:rsidRDefault="008611F2" w:rsidP="00F06734">
      <w:pPr>
        <w:pStyle w:val="tb-na16"/>
        <w:spacing w:before="0" w:beforeAutospacing="0" w:after="0" w:afterAutospacing="0"/>
        <w:jc w:val="center"/>
        <w:textAlignment w:val="baseline"/>
        <w:rPr>
          <w:b/>
          <w:sz w:val="28"/>
          <w:szCs w:val="28"/>
          <w:lang w:val="pl-PL"/>
        </w:rPr>
      </w:pPr>
    </w:p>
    <w:p w:rsidR="00BD45F9" w:rsidRPr="00ED2BB4" w:rsidRDefault="00BD45F9" w:rsidP="00F06734">
      <w:pPr>
        <w:pStyle w:val="tb-na16"/>
        <w:spacing w:before="0" w:beforeAutospacing="0" w:after="0" w:afterAutospacing="0"/>
        <w:jc w:val="center"/>
        <w:textAlignment w:val="baseline"/>
        <w:rPr>
          <w:b/>
          <w:sz w:val="24"/>
          <w:szCs w:val="24"/>
          <w:lang w:val="pl-PL"/>
        </w:rPr>
      </w:pPr>
      <w:r w:rsidRPr="00ED2BB4">
        <w:rPr>
          <w:b/>
          <w:sz w:val="24"/>
          <w:szCs w:val="24"/>
          <w:lang w:val="pl-PL"/>
        </w:rPr>
        <w:t xml:space="preserve"> O IZMJENAMA I DOPUNAMA PRAVILNIKA</w:t>
      </w:r>
    </w:p>
    <w:p w:rsidR="00BD45F9" w:rsidRPr="00ED2BB4" w:rsidRDefault="00BD45F9" w:rsidP="00F06734">
      <w:pPr>
        <w:pStyle w:val="t-12-9-fett-s"/>
        <w:spacing w:before="0" w:beforeAutospacing="0" w:after="0" w:afterAutospacing="0"/>
        <w:jc w:val="center"/>
        <w:textAlignment w:val="baseline"/>
        <w:rPr>
          <w:b/>
          <w:sz w:val="24"/>
          <w:szCs w:val="24"/>
          <w:lang w:val="pl-PL"/>
        </w:rPr>
      </w:pPr>
      <w:r w:rsidRPr="00ED2BB4">
        <w:rPr>
          <w:b/>
          <w:sz w:val="24"/>
          <w:szCs w:val="24"/>
          <w:lang w:val="pl-PL"/>
        </w:rPr>
        <w:t>O ZDRAVSTVENIM PREGLEDIMA VOZAČA I KANDIDATA ZA VOZAČE</w:t>
      </w:r>
    </w:p>
    <w:p w:rsidR="00BD45F9" w:rsidRPr="00ED2BB4" w:rsidRDefault="00BD45F9" w:rsidP="00F06734">
      <w:pPr>
        <w:pStyle w:val="t-12-9-fett-s"/>
        <w:spacing w:before="0" w:beforeAutospacing="0" w:after="0" w:afterAutospacing="0"/>
        <w:jc w:val="center"/>
        <w:textAlignment w:val="baseline"/>
        <w:rPr>
          <w:b/>
          <w:sz w:val="24"/>
          <w:szCs w:val="24"/>
          <w:lang w:val="pl-PL"/>
        </w:rPr>
      </w:pPr>
    </w:p>
    <w:p w:rsidR="00BD45F9" w:rsidRPr="00ED2BB4" w:rsidRDefault="00BD45F9" w:rsidP="00F06734">
      <w:pPr>
        <w:pStyle w:val="t-12-9-fett-s"/>
        <w:spacing w:before="0" w:beforeAutospacing="0" w:after="0" w:afterAutospacing="0"/>
        <w:jc w:val="center"/>
        <w:textAlignment w:val="baseline"/>
        <w:rPr>
          <w:b/>
          <w:sz w:val="24"/>
          <w:szCs w:val="24"/>
          <w:lang w:val="pl-PL"/>
        </w:rPr>
      </w:pPr>
      <w:r w:rsidRPr="00ED2BB4">
        <w:rPr>
          <w:b/>
          <w:sz w:val="24"/>
          <w:szCs w:val="24"/>
          <w:lang w:val="hr-HR"/>
        </w:rPr>
        <w:tab/>
      </w:r>
      <w:r w:rsidRPr="00ED2BB4">
        <w:rPr>
          <w:b/>
          <w:sz w:val="24"/>
          <w:szCs w:val="24"/>
          <w:lang w:val="pl-PL"/>
        </w:rPr>
        <w:t> </w:t>
      </w:r>
    </w:p>
    <w:p w:rsidR="00BD45F9" w:rsidRPr="00ED2BB4" w:rsidRDefault="00BD45F9" w:rsidP="00F15B8C">
      <w:pPr>
        <w:pStyle w:val="clanak"/>
        <w:spacing w:before="0" w:beforeAutospacing="0" w:after="225" w:afterAutospacing="0"/>
        <w:jc w:val="center"/>
        <w:textAlignment w:val="baseline"/>
        <w:rPr>
          <w:b/>
          <w:sz w:val="24"/>
          <w:szCs w:val="24"/>
          <w:lang w:val="pl-PL"/>
        </w:rPr>
      </w:pPr>
      <w:r w:rsidRPr="00ED2BB4">
        <w:rPr>
          <w:b/>
          <w:sz w:val="24"/>
          <w:szCs w:val="24"/>
          <w:lang w:val="pl-PL"/>
        </w:rPr>
        <w:t>  Članak 1.</w:t>
      </w:r>
    </w:p>
    <w:p w:rsidR="00BD45F9" w:rsidRPr="00ED2BB4" w:rsidRDefault="00BD45F9" w:rsidP="00E725B8">
      <w:pPr>
        <w:rPr>
          <w:rFonts w:ascii="Times" w:hAnsi="Times"/>
          <w:szCs w:val="24"/>
        </w:rPr>
      </w:pPr>
    </w:p>
    <w:p w:rsidR="00BD45F9" w:rsidRPr="00ED2BB4" w:rsidRDefault="00BD45F9" w:rsidP="00182A55">
      <w:pPr>
        <w:jc w:val="both"/>
        <w:rPr>
          <w:rFonts w:ascii="Times" w:hAnsi="Times"/>
          <w:szCs w:val="24"/>
        </w:rPr>
      </w:pPr>
      <w:r w:rsidRPr="00ED2BB4">
        <w:rPr>
          <w:rFonts w:ascii="Times" w:hAnsi="Times"/>
          <w:szCs w:val="24"/>
        </w:rPr>
        <w:t xml:space="preserve">U Pravilniku o zdravstvenim pregledima vozača i kandidata za vozače („Narodne  novine“, broj 137/2015) u članku 2. iza podstavka 3. dodaje se podstavak 4. koji glasi: </w:t>
      </w:r>
    </w:p>
    <w:p w:rsidR="00BD45F9" w:rsidRDefault="00BD45F9" w:rsidP="00182A55">
      <w:pPr>
        <w:spacing w:before="100" w:beforeAutospacing="1" w:after="180"/>
        <w:jc w:val="both"/>
        <w:rPr>
          <w:rFonts w:ascii="Times" w:hAnsi="Times" w:cs="Arial"/>
          <w:szCs w:val="24"/>
        </w:rPr>
      </w:pPr>
      <w:r>
        <w:rPr>
          <w:rFonts w:ascii="Times" w:hAnsi="Times" w:cs="Arial"/>
          <w:szCs w:val="24"/>
        </w:rPr>
        <w:t>„</w:t>
      </w:r>
      <w:r w:rsidRPr="00762CA9">
        <w:rPr>
          <w:rFonts w:ascii="Times" w:hAnsi="Times" w:cs="Arial"/>
          <w:szCs w:val="24"/>
        </w:rPr>
        <w:t>Direktiva Komisije 2016/11</w:t>
      </w:r>
      <w:r w:rsidR="00205224">
        <w:rPr>
          <w:rFonts w:ascii="Times" w:hAnsi="Times" w:cs="Arial"/>
          <w:szCs w:val="24"/>
        </w:rPr>
        <w:t>0</w:t>
      </w:r>
      <w:r w:rsidRPr="00762CA9">
        <w:rPr>
          <w:rFonts w:ascii="Times" w:hAnsi="Times" w:cs="Arial"/>
          <w:szCs w:val="24"/>
        </w:rPr>
        <w:t>6/EZ od 07. srpnja 2016. godine o izmjeni Direktive 2006/126/EZ Europskog parlamenta i Vijeća o vozačkim dozvolama (SL L 183, 08.07. 2016.).</w:t>
      </w:r>
      <w:r>
        <w:rPr>
          <w:rFonts w:ascii="Times" w:hAnsi="Times" w:cs="Arial"/>
          <w:szCs w:val="24"/>
        </w:rPr>
        <w:t>“</w:t>
      </w:r>
    </w:p>
    <w:p w:rsidR="00BD45F9" w:rsidRPr="00ED2BB4" w:rsidRDefault="00BD45F9" w:rsidP="00E725B8">
      <w:pPr>
        <w:pStyle w:val="clanak"/>
        <w:spacing w:before="0" w:after="225"/>
        <w:jc w:val="center"/>
        <w:textAlignment w:val="baseline"/>
        <w:rPr>
          <w:b/>
          <w:color w:val="000000"/>
          <w:sz w:val="24"/>
          <w:szCs w:val="24"/>
          <w:lang w:val="hr-HR"/>
        </w:rPr>
      </w:pPr>
      <w:r w:rsidRPr="00ED2BB4">
        <w:rPr>
          <w:b/>
          <w:color w:val="000000"/>
          <w:sz w:val="24"/>
          <w:szCs w:val="24"/>
          <w:lang w:val="hr-HR"/>
        </w:rPr>
        <w:t>Č</w:t>
      </w:r>
      <w:r w:rsidRPr="00182A55">
        <w:rPr>
          <w:b/>
          <w:color w:val="000000"/>
          <w:sz w:val="24"/>
          <w:szCs w:val="24"/>
          <w:lang w:val="pl-PL"/>
        </w:rPr>
        <w:t>lanak</w:t>
      </w:r>
      <w:r w:rsidRPr="00ED2BB4">
        <w:rPr>
          <w:b/>
          <w:color w:val="000000"/>
          <w:sz w:val="24"/>
          <w:szCs w:val="24"/>
          <w:lang w:val="hr-HR"/>
        </w:rPr>
        <w:t xml:space="preserve"> 2.</w:t>
      </w:r>
    </w:p>
    <w:p w:rsidR="00BD45F9" w:rsidRDefault="00BD45F9" w:rsidP="00182A55">
      <w:pPr>
        <w:jc w:val="both"/>
        <w:rPr>
          <w:rFonts w:ascii="Times New Roman" w:hAnsi="Times New Roman"/>
        </w:rPr>
      </w:pPr>
      <w:r w:rsidRPr="00182A55">
        <w:rPr>
          <w:rFonts w:ascii="Times New Roman" w:hAnsi="Times New Roman"/>
        </w:rPr>
        <w:t xml:space="preserve">Članak 6. stavak 1. mijenja se i glasi: </w:t>
      </w:r>
    </w:p>
    <w:p w:rsidR="00BD45F9" w:rsidRPr="00182A55" w:rsidRDefault="00BD45F9" w:rsidP="00182A55">
      <w:pPr>
        <w:jc w:val="both"/>
        <w:rPr>
          <w:rFonts w:ascii="Times New Roman" w:hAnsi="Times New Roman"/>
        </w:rPr>
      </w:pPr>
    </w:p>
    <w:p w:rsidR="00BD45F9" w:rsidRPr="00182A55" w:rsidRDefault="00BD45F9" w:rsidP="00182A55">
      <w:pPr>
        <w:jc w:val="both"/>
        <w:rPr>
          <w:rFonts w:ascii="Times New Roman" w:hAnsi="Times New Roman"/>
        </w:rPr>
      </w:pPr>
      <w:r w:rsidRPr="00182A55">
        <w:rPr>
          <w:rFonts w:ascii="Times New Roman" w:hAnsi="Times New Roman"/>
        </w:rPr>
        <w:t xml:space="preserve">„(1) Zdravstveni pregled kandidata obavlja se prije početka osposobljavanja za vozače određene kategorije vozila.”. </w:t>
      </w:r>
    </w:p>
    <w:p w:rsidR="00BD45F9" w:rsidRPr="00ED2BB4" w:rsidRDefault="00BD45F9" w:rsidP="00E725B8">
      <w:pPr>
        <w:pStyle w:val="clanak"/>
        <w:spacing w:before="0" w:after="225"/>
        <w:jc w:val="center"/>
        <w:textAlignment w:val="baseline"/>
        <w:rPr>
          <w:b/>
          <w:color w:val="000000"/>
          <w:sz w:val="24"/>
          <w:szCs w:val="24"/>
          <w:lang w:val="hr-HR"/>
        </w:rPr>
      </w:pPr>
      <w:r w:rsidRPr="00ED2BB4">
        <w:rPr>
          <w:b/>
          <w:color w:val="000000"/>
          <w:sz w:val="24"/>
          <w:szCs w:val="24"/>
          <w:lang w:val="hr-HR"/>
        </w:rPr>
        <w:t>Č</w:t>
      </w:r>
      <w:r w:rsidRPr="00182A55">
        <w:rPr>
          <w:b/>
          <w:color w:val="000000"/>
          <w:sz w:val="24"/>
          <w:szCs w:val="24"/>
          <w:lang w:val="pl-PL"/>
        </w:rPr>
        <w:t>lanak</w:t>
      </w:r>
      <w:r w:rsidRPr="00ED2BB4">
        <w:rPr>
          <w:b/>
          <w:color w:val="000000"/>
          <w:sz w:val="24"/>
          <w:szCs w:val="24"/>
          <w:lang w:val="hr-HR"/>
        </w:rPr>
        <w:t xml:space="preserve"> 3.</w:t>
      </w:r>
    </w:p>
    <w:p w:rsidR="00BD45F9" w:rsidRDefault="00BD45F9" w:rsidP="00E91043">
      <w:pPr>
        <w:pStyle w:val="clanak"/>
        <w:spacing w:before="0" w:beforeAutospacing="0" w:after="225" w:afterAutospacing="0"/>
        <w:textAlignment w:val="baseline"/>
        <w:rPr>
          <w:sz w:val="24"/>
          <w:szCs w:val="24"/>
          <w:lang w:val="hr-HR"/>
        </w:rPr>
      </w:pPr>
      <w:r>
        <w:rPr>
          <w:sz w:val="24"/>
          <w:szCs w:val="24"/>
          <w:lang w:val="pl-PL"/>
        </w:rPr>
        <w:t>U</w:t>
      </w:r>
      <w:r w:rsidRPr="00ED2BB4">
        <w:rPr>
          <w:sz w:val="24"/>
          <w:szCs w:val="24"/>
          <w:lang w:val="hr-HR"/>
        </w:rPr>
        <w:t xml:space="preserve"> č</w:t>
      </w:r>
      <w:r>
        <w:rPr>
          <w:sz w:val="24"/>
          <w:szCs w:val="24"/>
          <w:lang w:val="pl-PL"/>
        </w:rPr>
        <w:t>lanku</w:t>
      </w:r>
      <w:r w:rsidRPr="00ED2BB4">
        <w:rPr>
          <w:sz w:val="24"/>
          <w:szCs w:val="24"/>
          <w:lang w:val="hr-HR"/>
        </w:rPr>
        <w:t xml:space="preserve"> 7. </w:t>
      </w:r>
      <w:r>
        <w:rPr>
          <w:sz w:val="24"/>
          <w:szCs w:val="24"/>
          <w:lang w:val="pl-PL"/>
        </w:rPr>
        <w:t>stavku</w:t>
      </w:r>
      <w:r w:rsidRPr="00ED2BB4">
        <w:rPr>
          <w:sz w:val="24"/>
          <w:szCs w:val="24"/>
          <w:lang w:val="hr-HR"/>
        </w:rPr>
        <w:t xml:space="preserve"> 1.  </w:t>
      </w:r>
      <w:r>
        <w:rPr>
          <w:sz w:val="24"/>
          <w:szCs w:val="24"/>
          <w:lang w:val="pl-PL"/>
        </w:rPr>
        <w:t>rije</w:t>
      </w:r>
      <w:r w:rsidRPr="00ED2BB4">
        <w:rPr>
          <w:sz w:val="24"/>
          <w:szCs w:val="24"/>
          <w:lang w:val="hr-HR"/>
        </w:rPr>
        <w:t>č</w:t>
      </w:r>
      <w:r>
        <w:rPr>
          <w:sz w:val="24"/>
          <w:szCs w:val="24"/>
          <w:lang w:val="pl-PL"/>
        </w:rPr>
        <w:t>i</w:t>
      </w:r>
      <w:r w:rsidRPr="00ED2BB4">
        <w:rPr>
          <w:sz w:val="24"/>
          <w:szCs w:val="24"/>
          <w:lang w:val="hr-HR"/>
        </w:rPr>
        <w:t>: „</w:t>
      </w:r>
      <w:r>
        <w:rPr>
          <w:sz w:val="24"/>
          <w:szCs w:val="24"/>
          <w:lang w:val="pl-PL"/>
        </w:rPr>
        <w:t>radi</w:t>
      </w:r>
      <w:r w:rsidRPr="00ED2BB4">
        <w:rPr>
          <w:sz w:val="24"/>
          <w:szCs w:val="24"/>
          <w:lang w:val="hr-HR"/>
        </w:rPr>
        <w:t xml:space="preserve"> </w:t>
      </w:r>
      <w:r>
        <w:rPr>
          <w:sz w:val="24"/>
          <w:szCs w:val="24"/>
          <w:lang w:val="pl-PL"/>
        </w:rPr>
        <w:t>izdavanja</w:t>
      </w:r>
      <w:r w:rsidRPr="00ED2BB4">
        <w:rPr>
          <w:sz w:val="24"/>
          <w:szCs w:val="24"/>
          <w:lang w:val="hr-HR"/>
        </w:rPr>
        <w:t xml:space="preserve"> </w:t>
      </w:r>
      <w:r>
        <w:rPr>
          <w:sz w:val="24"/>
          <w:szCs w:val="24"/>
          <w:lang w:val="pl-PL"/>
        </w:rPr>
        <w:t>Uvjerenja</w:t>
      </w:r>
      <w:r w:rsidRPr="00ED2BB4">
        <w:rPr>
          <w:sz w:val="24"/>
          <w:szCs w:val="24"/>
          <w:lang w:val="hr-HR"/>
        </w:rPr>
        <w:t xml:space="preserve">”, </w:t>
      </w:r>
      <w:r>
        <w:rPr>
          <w:sz w:val="24"/>
          <w:szCs w:val="24"/>
          <w:lang w:val="pl-PL"/>
        </w:rPr>
        <w:t>bri</w:t>
      </w:r>
      <w:r w:rsidRPr="00ED2BB4">
        <w:rPr>
          <w:sz w:val="24"/>
          <w:szCs w:val="24"/>
          <w:lang w:val="hr-HR"/>
        </w:rPr>
        <w:t>š</w:t>
      </w:r>
      <w:r>
        <w:rPr>
          <w:sz w:val="24"/>
          <w:szCs w:val="24"/>
          <w:lang w:val="pl-PL"/>
        </w:rPr>
        <w:t>u</w:t>
      </w:r>
      <w:r w:rsidRPr="00ED2BB4">
        <w:rPr>
          <w:sz w:val="24"/>
          <w:szCs w:val="24"/>
          <w:lang w:val="hr-HR"/>
        </w:rPr>
        <w:t xml:space="preserve"> </w:t>
      </w:r>
      <w:r>
        <w:rPr>
          <w:sz w:val="24"/>
          <w:szCs w:val="24"/>
          <w:lang w:val="pl-PL"/>
        </w:rPr>
        <w:t>se</w:t>
      </w:r>
      <w:r w:rsidRPr="00ED2BB4">
        <w:rPr>
          <w:sz w:val="24"/>
          <w:szCs w:val="24"/>
          <w:lang w:val="hr-HR"/>
        </w:rPr>
        <w:t xml:space="preserve">.    </w:t>
      </w:r>
    </w:p>
    <w:p w:rsidR="00E91043" w:rsidRPr="00E91043" w:rsidRDefault="00E91043" w:rsidP="00E91043">
      <w:pPr>
        <w:pStyle w:val="clanak"/>
        <w:spacing w:before="0" w:beforeAutospacing="0" w:after="225" w:afterAutospacing="0"/>
        <w:textAlignment w:val="baseline"/>
        <w:rPr>
          <w:sz w:val="24"/>
          <w:szCs w:val="24"/>
          <w:lang w:val="hr-HR"/>
        </w:rPr>
      </w:pPr>
    </w:p>
    <w:p w:rsidR="00BD45F9" w:rsidRPr="00ED2BB4" w:rsidRDefault="00BD45F9" w:rsidP="00E725B8">
      <w:pPr>
        <w:pStyle w:val="clanak"/>
        <w:spacing w:before="0" w:after="225"/>
        <w:jc w:val="center"/>
        <w:textAlignment w:val="baseline"/>
        <w:rPr>
          <w:b/>
          <w:color w:val="000000"/>
          <w:sz w:val="24"/>
          <w:szCs w:val="24"/>
          <w:lang w:val="hr-HR"/>
        </w:rPr>
      </w:pPr>
      <w:r w:rsidRPr="00ED2BB4">
        <w:rPr>
          <w:b/>
          <w:color w:val="000000"/>
          <w:sz w:val="24"/>
          <w:szCs w:val="24"/>
          <w:lang w:val="hr-HR"/>
        </w:rPr>
        <w:t>Č</w:t>
      </w:r>
      <w:r w:rsidRPr="00182A55">
        <w:rPr>
          <w:b/>
          <w:color w:val="000000"/>
          <w:sz w:val="24"/>
          <w:szCs w:val="24"/>
          <w:lang w:val="pl-PL"/>
        </w:rPr>
        <w:t>lanak</w:t>
      </w:r>
      <w:r w:rsidRPr="00ED2BB4">
        <w:rPr>
          <w:b/>
          <w:color w:val="000000"/>
          <w:sz w:val="24"/>
          <w:szCs w:val="24"/>
          <w:lang w:val="hr-HR"/>
        </w:rPr>
        <w:t xml:space="preserve"> 4.</w:t>
      </w:r>
    </w:p>
    <w:p w:rsidR="00BD45F9" w:rsidRPr="008D657E" w:rsidRDefault="00BD45F9" w:rsidP="008D657E">
      <w:pPr>
        <w:pStyle w:val="clanak"/>
        <w:spacing w:before="0" w:after="225"/>
        <w:textAlignment w:val="baseline"/>
        <w:rPr>
          <w:lang w:val="hr-HR"/>
        </w:rPr>
      </w:pPr>
      <w:r>
        <w:rPr>
          <w:sz w:val="24"/>
          <w:szCs w:val="24"/>
          <w:lang w:val="pl-PL"/>
        </w:rPr>
        <w:t>U</w:t>
      </w:r>
      <w:r w:rsidRPr="00ED2BB4">
        <w:rPr>
          <w:sz w:val="24"/>
          <w:szCs w:val="24"/>
          <w:lang w:val="hr-HR"/>
        </w:rPr>
        <w:t xml:space="preserve"> č</w:t>
      </w:r>
      <w:r>
        <w:rPr>
          <w:sz w:val="24"/>
          <w:szCs w:val="24"/>
          <w:lang w:val="pl-PL"/>
        </w:rPr>
        <w:t>lanku</w:t>
      </w:r>
      <w:r w:rsidRPr="00ED2BB4">
        <w:rPr>
          <w:sz w:val="24"/>
          <w:szCs w:val="24"/>
          <w:lang w:val="hr-HR"/>
        </w:rPr>
        <w:t xml:space="preserve"> 9. </w:t>
      </w:r>
      <w:r>
        <w:rPr>
          <w:sz w:val="24"/>
          <w:szCs w:val="24"/>
          <w:lang w:val="pl-PL"/>
        </w:rPr>
        <w:t>stavku</w:t>
      </w:r>
      <w:r w:rsidRPr="00ED2BB4">
        <w:rPr>
          <w:sz w:val="24"/>
          <w:szCs w:val="24"/>
          <w:lang w:val="hr-HR"/>
        </w:rPr>
        <w:t xml:space="preserve"> 1.  </w:t>
      </w:r>
      <w:r>
        <w:rPr>
          <w:sz w:val="24"/>
          <w:szCs w:val="24"/>
          <w:lang w:val="pl-PL"/>
        </w:rPr>
        <w:t>rije</w:t>
      </w:r>
      <w:r w:rsidRPr="00ED2BB4">
        <w:rPr>
          <w:sz w:val="24"/>
          <w:szCs w:val="24"/>
          <w:lang w:val="hr-HR"/>
        </w:rPr>
        <w:t>č</w:t>
      </w:r>
      <w:r>
        <w:rPr>
          <w:sz w:val="24"/>
          <w:szCs w:val="24"/>
          <w:lang w:val="pl-PL"/>
        </w:rPr>
        <w:t>i</w:t>
      </w:r>
      <w:r w:rsidRPr="00ED2BB4">
        <w:rPr>
          <w:sz w:val="24"/>
          <w:szCs w:val="24"/>
          <w:lang w:val="hr-HR"/>
        </w:rPr>
        <w:t>: „</w:t>
      </w:r>
      <w:r>
        <w:rPr>
          <w:sz w:val="24"/>
          <w:szCs w:val="24"/>
          <w:lang w:val="pl-PL"/>
        </w:rPr>
        <w:t>radi</w:t>
      </w:r>
      <w:r w:rsidRPr="00ED2BB4">
        <w:rPr>
          <w:sz w:val="24"/>
          <w:szCs w:val="24"/>
          <w:lang w:val="hr-HR"/>
        </w:rPr>
        <w:t xml:space="preserve"> </w:t>
      </w:r>
      <w:r>
        <w:rPr>
          <w:sz w:val="24"/>
          <w:szCs w:val="24"/>
          <w:lang w:val="pl-PL"/>
        </w:rPr>
        <w:t>izdavanja</w:t>
      </w:r>
      <w:r w:rsidRPr="00ED2BB4">
        <w:rPr>
          <w:sz w:val="24"/>
          <w:szCs w:val="24"/>
          <w:lang w:val="hr-HR"/>
        </w:rPr>
        <w:t xml:space="preserve"> </w:t>
      </w:r>
      <w:r>
        <w:rPr>
          <w:sz w:val="24"/>
          <w:szCs w:val="24"/>
          <w:lang w:val="pl-PL"/>
        </w:rPr>
        <w:t>Uvjerenja</w:t>
      </w:r>
      <w:r w:rsidRPr="00ED2BB4">
        <w:rPr>
          <w:sz w:val="24"/>
          <w:szCs w:val="24"/>
          <w:lang w:val="hr-HR"/>
        </w:rPr>
        <w:t xml:space="preserve">”, </w:t>
      </w:r>
      <w:r>
        <w:rPr>
          <w:sz w:val="24"/>
          <w:szCs w:val="24"/>
          <w:lang w:val="pl-PL"/>
        </w:rPr>
        <w:t>bri</w:t>
      </w:r>
      <w:r w:rsidRPr="00ED2BB4">
        <w:rPr>
          <w:sz w:val="24"/>
          <w:szCs w:val="24"/>
          <w:lang w:val="hr-HR"/>
        </w:rPr>
        <w:t>š</w:t>
      </w:r>
      <w:r>
        <w:rPr>
          <w:sz w:val="24"/>
          <w:szCs w:val="24"/>
          <w:lang w:val="pl-PL"/>
        </w:rPr>
        <w:t>u</w:t>
      </w:r>
      <w:r w:rsidRPr="00ED2BB4">
        <w:rPr>
          <w:sz w:val="24"/>
          <w:szCs w:val="24"/>
          <w:lang w:val="hr-HR"/>
        </w:rPr>
        <w:t xml:space="preserve"> </w:t>
      </w:r>
      <w:r>
        <w:rPr>
          <w:sz w:val="24"/>
          <w:szCs w:val="24"/>
          <w:lang w:val="pl-PL"/>
        </w:rPr>
        <w:t>se</w:t>
      </w:r>
      <w:r w:rsidRPr="00ED2BB4">
        <w:rPr>
          <w:sz w:val="24"/>
          <w:szCs w:val="24"/>
          <w:lang w:val="hr-HR"/>
        </w:rPr>
        <w:t>.</w:t>
      </w:r>
    </w:p>
    <w:p w:rsidR="00E91043" w:rsidRDefault="00BD45F9" w:rsidP="00E725B8">
      <w:pPr>
        <w:pStyle w:val="clanak"/>
        <w:spacing w:before="0" w:beforeAutospacing="0" w:after="225" w:afterAutospacing="0"/>
        <w:jc w:val="center"/>
        <w:textAlignment w:val="baseline"/>
        <w:rPr>
          <w:b/>
          <w:sz w:val="24"/>
          <w:szCs w:val="24"/>
          <w:lang w:val="pl-PL"/>
        </w:rPr>
      </w:pPr>
      <w:r w:rsidRPr="00762CA9">
        <w:rPr>
          <w:sz w:val="24"/>
          <w:szCs w:val="24"/>
        </w:rPr>
        <w:t> </w:t>
      </w:r>
      <w:r w:rsidRPr="00182A55">
        <w:rPr>
          <w:b/>
          <w:sz w:val="24"/>
          <w:szCs w:val="24"/>
          <w:lang w:val="pl-PL"/>
        </w:rPr>
        <w:t>Članak 5.</w:t>
      </w:r>
    </w:p>
    <w:p w:rsidR="003E6DCC" w:rsidRDefault="003E6DCC" w:rsidP="00E725B8">
      <w:pPr>
        <w:pStyle w:val="clanak"/>
        <w:spacing w:before="0" w:beforeAutospacing="0" w:after="225" w:afterAutospacing="0"/>
        <w:jc w:val="center"/>
        <w:textAlignment w:val="baseline"/>
        <w:rPr>
          <w:b/>
          <w:sz w:val="24"/>
          <w:szCs w:val="24"/>
          <w:lang w:val="pl-PL"/>
        </w:rPr>
      </w:pPr>
    </w:p>
    <w:p w:rsidR="00BD45F9" w:rsidRDefault="00BD45F9" w:rsidP="00E725B8">
      <w:pPr>
        <w:rPr>
          <w:rFonts w:ascii="Times" w:hAnsi="Times"/>
          <w:szCs w:val="24"/>
        </w:rPr>
      </w:pPr>
      <w:r w:rsidRPr="00762CA9">
        <w:rPr>
          <w:rFonts w:ascii="Times" w:hAnsi="Times"/>
          <w:szCs w:val="24"/>
        </w:rPr>
        <w:t>U č</w:t>
      </w:r>
      <w:r>
        <w:rPr>
          <w:rFonts w:ascii="Times" w:hAnsi="Times"/>
          <w:szCs w:val="24"/>
        </w:rPr>
        <w:t>lanku 11. točk</w:t>
      </w:r>
      <w:r w:rsidR="004672EF">
        <w:rPr>
          <w:rFonts w:ascii="Times" w:hAnsi="Times"/>
          <w:szCs w:val="24"/>
        </w:rPr>
        <w:t>a</w:t>
      </w:r>
      <w:r>
        <w:rPr>
          <w:rFonts w:ascii="Times" w:hAnsi="Times"/>
          <w:szCs w:val="24"/>
        </w:rPr>
        <w:t xml:space="preserve"> 1. briš</w:t>
      </w:r>
      <w:r w:rsidR="004672EF">
        <w:rPr>
          <w:rFonts w:ascii="Times" w:hAnsi="Times"/>
          <w:szCs w:val="24"/>
        </w:rPr>
        <w:t>e</w:t>
      </w:r>
      <w:r>
        <w:rPr>
          <w:rFonts w:ascii="Times" w:hAnsi="Times"/>
          <w:szCs w:val="24"/>
        </w:rPr>
        <w:t xml:space="preserve"> se.</w:t>
      </w:r>
    </w:p>
    <w:p w:rsidR="00BD45F9" w:rsidRDefault="00BD45F9" w:rsidP="00E725B8">
      <w:pPr>
        <w:rPr>
          <w:rFonts w:ascii="Times" w:hAnsi="Times"/>
          <w:szCs w:val="24"/>
        </w:rPr>
      </w:pPr>
      <w:r>
        <w:rPr>
          <w:rFonts w:ascii="Times" w:hAnsi="Times"/>
          <w:szCs w:val="24"/>
        </w:rPr>
        <w:t>Dosadašnja t</w:t>
      </w:r>
      <w:r w:rsidRPr="00762CA9">
        <w:rPr>
          <w:rFonts w:ascii="Times" w:hAnsi="Times"/>
          <w:szCs w:val="24"/>
        </w:rPr>
        <w:t>očka 2</w:t>
      </w:r>
      <w:r>
        <w:rPr>
          <w:rFonts w:ascii="Times" w:hAnsi="Times"/>
          <w:szCs w:val="24"/>
        </w:rPr>
        <w:t>.</w:t>
      </w:r>
      <w:r w:rsidRPr="00762CA9">
        <w:rPr>
          <w:rFonts w:ascii="Times" w:hAnsi="Times"/>
          <w:szCs w:val="24"/>
        </w:rPr>
        <w:t xml:space="preserve"> postaje </w:t>
      </w:r>
      <w:r>
        <w:rPr>
          <w:rFonts w:ascii="Times" w:hAnsi="Times"/>
          <w:szCs w:val="24"/>
        </w:rPr>
        <w:t xml:space="preserve">točka </w:t>
      </w:r>
      <w:r w:rsidRPr="00762CA9">
        <w:rPr>
          <w:rFonts w:ascii="Times" w:hAnsi="Times"/>
          <w:szCs w:val="24"/>
        </w:rPr>
        <w:t>1</w:t>
      </w:r>
      <w:r>
        <w:rPr>
          <w:rFonts w:ascii="Times" w:hAnsi="Times"/>
          <w:szCs w:val="24"/>
        </w:rPr>
        <w:t>.</w:t>
      </w:r>
      <w:r w:rsidRPr="00762CA9">
        <w:rPr>
          <w:rFonts w:ascii="Times" w:hAnsi="Times"/>
          <w:szCs w:val="24"/>
        </w:rPr>
        <w:t xml:space="preserve">, </w:t>
      </w:r>
      <w:r>
        <w:rPr>
          <w:rFonts w:ascii="Times" w:hAnsi="Times"/>
          <w:szCs w:val="24"/>
        </w:rPr>
        <w:t xml:space="preserve">a dosadašnje </w:t>
      </w:r>
      <w:r w:rsidRPr="00762CA9">
        <w:rPr>
          <w:rFonts w:ascii="Times" w:hAnsi="Times"/>
          <w:szCs w:val="24"/>
        </w:rPr>
        <w:t>točk</w:t>
      </w:r>
      <w:r>
        <w:rPr>
          <w:rFonts w:ascii="Times" w:hAnsi="Times"/>
          <w:szCs w:val="24"/>
        </w:rPr>
        <w:t>e</w:t>
      </w:r>
      <w:r w:rsidRPr="00762CA9">
        <w:rPr>
          <w:rFonts w:ascii="Times" w:hAnsi="Times"/>
          <w:szCs w:val="24"/>
        </w:rPr>
        <w:t xml:space="preserve"> </w:t>
      </w:r>
      <w:r w:rsidR="004672EF">
        <w:rPr>
          <w:rFonts w:ascii="Times" w:hAnsi="Times"/>
          <w:szCs w:val="24"/>
        </w:rPr>
        <w:t>2</w:t>
      </w:r>
      <w:r>
        <w:rPr>
          <w:rFonts w:ascii="Times" w:hAnsi="Times"/>
          <w:szCs w:val="24"/>
        </w:rPr>
        <w:t>.</w:t>
      </w:r>
      <w:r w:rsidRPr="00762CA9">
        <w:rPr>
          <w:rFonts w:ascii="Times" w:hAnsi="Times"/>
          <w:szCs w:val="24"/>
        </w:rPr>
        <w:t xml:space="preserve"> </w:t>
      </w:r>
      <w:r>
        <w:rPr>
          <w:rFonts w:ascii="Times" w:hAnsi="Times"/>
          <w:szCs w:val="24"/>
        </w:rPr>
        <w:t xml:space="preserve">do 6. </w:t>
      </w:r>
      <w:r w:rsidRPr="00762CA9">
        <w:rPr>
          <w:rFonts w:ascii="Times" w:hAnsi="Times"/>
          <w:szCs w:val="24"/>
        </w:rPr>
        <w:t>postaj</w:t>
      </w:r>
      <w:r>
        <w:rPr>
          <w:rFonts w:ascii="Times" w:hAnsi="Times"/>
          <w:szCs w:val="24"/>
        </w:rPr>
        <w:t xml:space="preserve">u točke 2. do </w:t>
      </w:r>
      <w:r w:rsidR="004672EF">
        <w:rPr>
          <w:rFonts w:ascii="Times" w:hAnsi="Times"/>
          <w:szCs w:val="24"/>
        </w:rPr>
        <w:t xml:space="preserve">5. </w:t>
      </w:r>
    </w:p>
    <w:p w:rsidR="00BD45F9" w:rsidRPr="00F00414" w:rsidRDefault="00BD45F9" w:rsidP="00E725B8">
      <w:pPr>
        <w:pStyle w:val="clanak"/>
        <w:spacing w:before="0" w:beforeAutospacing="0" w:after="225" w:afterAutospacing="0"/>
        <w:jc w:val="center"/>
        <w:textAlignment w:val="baseline"/>
        <w:rPr>
          <w:sz w:val="24"/>
          <w:szCs w:val="24"/>
          <w:lang w:val="pl-PL"/>
        </w:rPr>
      </w:pPr>
      <w:r w:rsidRPr="00F00414">
        <w:rPr>
          <w:sz w:val="24"/>
          <w:szCs w:val="24"/>
          <w:lang w:val="pl-PL"/>
        </w:rPr>
        <w:t> </w:t>
      </w:r>
    </w:p>
    <w:p w:rsidR="00BD45F9" w:rsidRPr="00182A55" w:rsidRDefault="00BD45F9" w:rsidP="00E725B8">
      <w:pPr>
        <w:pStyle w:val="clanak"/>
        <w:spacing w:before="0" w:beforeAutospacing="0" w:after="225" w:afterAutospacing="0"/>
        <w:jc w:val="center"/>
        <w:textAlignment w:val="baseline"/>
        <w:rPr>
          <w:b/>
          <w:sz w:val="24"/>
          <w:szCs w:val="24"/>
          <w:lang w:val="pl-PL"/>
        </w:rPr>
      </w:pPr>
      <w:r w:rsidRPr="00255A35">
        <w:rPr>
          <w:b/>
          <w:sz w:val="24"/>
          <w:szCs w:val="24"/>
          <w:lang w:val="pl-PL"/>
        </w:rPr>
        <w:t> </w:t>
      </w:r>
      <w:r w:rsidRPr="00182A55">
        <w:rPr>
          <w:b/>
          <w:sz w:val="24"/>
          <w:szCs w:val="24"/>
          <w:lang w:val="pl-PL"/>
        </w:rPr>
        <w:t>Članak 6.</w:t>
      </w:r>
    </w:p>
    <w:p w:rsidR="00BD45F9" w:rsidRPr="00182A55" w:rsidRDefault="00BD45F9" w:rsidP="00182A55">
      <w:pPr>
        <w:jc w:val="both"/>
        <w:rPr>
          <w:rFonts w:ascii="Times New Roman" w:hAnsi="Times New Roman"/>
        </w:rPr>
      </w:pPr>
      <w:r w:rsidRPr="00182A55">
        <w:rPr>
          <w:rFonts w:ascii="Times New Roman" w:hAnsi="Times New Roman"/>
        </w:rPr>
        <w:t>U članku 13. točka h) bolesti i stanja srca i krvnih žila i točka i)  šećerna bolest m</w:t>
      </w:r>
      <w:r w:rsidR="00E91043">
        <w:rPr>
          <w:rFonts w:ascii="Times New Roman" w:hAnsi="Times New Roman"/>
        </w:rPr>
        <w:t>i</w:t>
      </w:r>
      <w:r w:rsidRPr="00182A55">
        <w:rPr>
          <w:rFonts w:ascii="Times New Roman" w:hAnsi="Times New Roman"/>
        </w:rPr>
        <w:t>jenjaju se</w:t>
      </w:r>
    </w:p>
    <w:p w:rsidR="00BD45F9" w:rsidRDefault="00BD45F9" w:rsidP="00182A55">
      <w:pPr>
        <w:jc w:val="both"/>
        <w:rPr>
          <w:rFonts w:ascii="Times New Roman" w:hAnsi="Times New Roman"/>
        </w:rPr>
      </w:pPr>
      <w:r>
        <w:rPr>
          <w:rFonts w:ascii="Times New Roman" w:hAnsi="Times New Roman"/>
        </w:rPr>
        <w:t>i</w:t>
      </w:r>
      <w:r w:rsidRPr="00182A55">
        <w:rPr>
          <w:rFonts w:ascii="Times New Roman" w:hAnsi="Times New Roman"/>
        </w:rPr>
        <w:t xml:space="preserve"> glase:  </w:t>
      </w:r>
    </w:p>
    <w:p w:rsidR="00BD45F9" w:rsidRPr="00182A55" w:rsidRDefault="00BD45F9" w:rsidP="00182A55">
      <w:pPr>
        <w:jc w:val="both"/>
        <w:rPr>
          <w:rFonts w:ascii="Times New Roman" w:hAnsi="Times New Roman"/>
        </w:rPr>
      </w:pPr>
    </w:p>
    <w:p w:rsidR="00BD45F9" w:rsidRPr="00762CA9" w:rsidRDefault="00BD45F9" w:rsidP="00E725B8">
      <w:pPr>
        <w:pStyle w:val="t-10-9-kurz-s"/>
        <w:spacing w:before="0" w:beforeAutospacing="0" w:after="225" w:afterAutospacing="0"/>
        <w:jc w:val="center"/>
        <w:textAlignment w:val="baseline"/>
        <w:rPr>
          <w:i/>
          <w:sz w:val="24"/>
          <w:szCs w:val="24"/>
          <w:lang w:val="pl-PL"/>
        </w:rPr>
      </w:pPr>
      <w:r>
        <w:rPr>
          <w:i/>
          <w:sz w:val="24"/>
          <w:szCs w:val="24"/>
          <w:lang w:val="pl-PL"/>
        </w:rPr>
        <w:t>„</w:t>
      </w:r>
      <w:r w:rsidRPr="00762CA9">
        <w:rPr>
          <w:i/>
          <w:sz w:val="24"/>
          <w:szCs w:val="24"/>
          <w:lang w:val="pl-PL"/>
        </w:rPr>
        <w:t>h) bolesti i stanja srca i krvnih žila</w:t>
      </w:r>
    </w:p>
    <w:p w:rsidR="00BD45F9" w:rsidRDefault="00BD45F9" w:rsidP="00182A55">
      <w:pPr>
        <w:spacing w:before="100" w:beforeAutospacing="1" w:after="180"/>
        <w:jc w:val="both"/>
        <w:rPr>
          <w:rFonts w:ascii="Times" w:hAnsi="Times"/>
          <w:szCs w:val="24"/>
          <w:lang w:val="pl-PL"/>
        </w:rPr>
      </w:pPr>
      <w:r w:rsidRPr="00762CA9">
        <w:rPr>
          <w:rFonts w:ascii="Times" w:hAnsi="Times"/>
          <w:szCs w:val="24"/>
          <w:lang w:val="pl-PL"/>
        </w:rPr>
        <w:t>1) prirođene i stečene bolesti, stanja i anomalije srca i krvnih žila koje utječu na sigurno upravljanje vozilom, osim medicinski uspješno korigiranih slučajeva uz koje je upravljanje vozilom sigurno,</w:t>
      </w:r>
    </w:p>
    <w:p w:rsidR="00BD45F9" w:rsidRPr="00762CA9" w:rsidRDefault="00BD45F9" w:rsidP="00E725B8">
      <w:pPr>
        <w:pStyle w:val="t-9-8"/>
        <w:spacing w:before="0" w:beforeAutospacing="0" w:after="225" w:afterAutospacing="0"/>
        <w:jc w:val="both"/>
        <w:textAlignment w:val="baseline"/>
        <w:rPr>
          <w:sz w:val="24"/>
          <w:szCs w:val="24"/>
          <w:lang w:val="pl-PL"/>
        </w:rPr>
      </w:pPr>
      <w:r w:rsidRPr="00762CA9">
        <w:rPr>
          <w:sz w:val="24"/>
          <w:szCs w:val="24"/>
          <w:lang w:val="pl-PL"/>
        </w:rPr>
        <w:t xml:space="preserve">2)  </w:t>
      </w:r>
      <w:r w:rsidRPr="00762CA9">
        <w:rPr>
          <w:rFonts w:cs="Helvetica"/>
          <w:sz w:val="24"/>
          <w:szCs w:val="24"/>
          <w:lang w:val="pl-PL"/>
        </w:rPr>
        <w:t xml:space="preserve">aneurizma prsne i trbušne aorte, ako je najveći promjer aorte takav da se predviđa znatan rizik od nagle rupture </w:t>
      </w:r>
      <w:r w:rsidRPr="00762CA9">
        <w:rPr>
          <w:sz w:val="24"/>
          <w:szCs w:val="24"/>
          <w:lang w:val="pl-PL"/>
        </w:rPr>
        <w:t xml:space="preserve"> i iznenadnog događaja koji osobu onesposobi za vožnju</w:t>
      </w:r>
      <w:r>
        <w:rPr>
          <w:sz w:val="24"/>
          <w:szCs w:val="24"/>
          <w:lang w:val="pl-PL"/>
        </w:rPr>
        <w:t>,</w:t>
      </w:r>
    </w:p>
    <w:p w:rsidR="00BD45F9" w:rsidRPr="00182A55" w:rsidRDefault="00BD45F9" w:rsidP="00182A55">
      <w:pPr>
        <w:jc w:val="both"/>
        <w:rPr>
          <w:rFonts w:ascii="Times New Roman" w:hAnsi="Times New Roman"/>
          <w:szCs w:val="24"/>
        </w:rPr>
      </w:pPr>
      <w:r w:rsidRPr="00182A55">
        <w:rPr>
          <w:rFonts w:ascii="Times New Roman" w:hAnsi="Times New Roman"/>
          <w:szCs w:val="24"/>
          <w:lang w:val="pl-PL"/>
        </w:rPr>
        <w:t>3) simptomatska angina pektoris</w:t>
      </w:r>
      <w:r w:rsidRPr="00182A55">
        <w:rPr>
          <w:rFonts w:ascii="Times New Roman" w:hAnsi="Times New Roman"/>
          <w:szCs w:val="24"/>
        </w:rPr>
        <w:t>,</w:t>
      </w:r>
      <w:r w:rsidRPr="00182A55">
        <w:rPr>
          <w:rFonts w:ascii="Times New Roman" w:hAnsi="Times New Roman"/>
          <w:szCs w:val="24"/>
          <w:lang w:val="pl-PL"/>
        </w:rPr>
        <w:t xml:space="preserve"> </w:t>
      </w:r>
      <w:r w:rsidRPr="00182A55">
        <w:rPr>
          <w:rFonts w:ascii="Times New Roman" w:hAnsi="Times New Roman"/>
          <w:szCs w:val="24"/>
        </w:rPr>
        <w:t>odnosno</w:t>
      </w:r>
      <w:r w:rsidRPr="00182A55">
        <w:rPr>
          <w:rFonts w:ascii="Times New Roman" w:hAnsi="Times New Roman"/>
          <w:szCs w:val="24"/>
          <w:lang w:val="pl-PL"/>
        </w:rPr>
        <w:t xml:space="preserve"> stabilna angina pektoris ako se simptomi pojavljuju tijekom manjih fizičkih napora, dok se terapijom ili drugim oblicima liječenja ne </w:t>
      </w:r>
      <w:r w:rsidRPr="00182A55">
        <w:rPr>
          <w:rFonts w:ascii="Times New Roman" w:hAnsi="Times New Roman"/>
          <w:szCs w:val="24"/>
        </w:rPr>
        <w:t>postigne stabilno stanje pri kojem je upravljanje vozilom sigurno,</w:t>
      </w:r>
    </w:p>
    <w:p w:rsidR="00BD45F9" w:rsidRPr="00182A55" w:rsidRDefault="00BD45F9" w:rsidP="00182A55">
      <w:pPr>
        <w:jc w:val="both"/>
        <w:rPr>
          <w:rFonts w:ascii="Times New Roman" w:hAnsi="Times New Roman"/>
          <w:szCs w:val="24"/>
        </w:rPr>
      </w:pPr>
    </w:p>
    <w:p w:rsidR="00BD45F9" w:rsidRPr="00ED2BB4" w:rsidRDefault="00BD45F9" w:rsidP="00182A55">
      <w:pPr>
        <w:jc w:val="both"/>
        <w:rPr>
          <w:rFonts w:ascii="Times New Roman" w:hAnsi="Times New Roman"/>
          <w:szCs w:val="24"/>
        </w:rPr>
      </w:pPr>
      <w:r w:rsidRPr="00182A55">
        <w:rPr>
          <w:rFonts w:ascii="Times New Roman" w:hAnsi="Times New Roman"/>
          <w:szCs w:val="24"/>
        </w:rPr>
        <w:t xml:space="preserve">4) akutni koronarni sindrom (infarkt </w:t>
      </w:r>
      <w:proofErr w:type="spellStart"/>
      <w:r w:rsidRPr="00182A55">
        <w:rPr>
          <w:rFonts w:ascii="Times New Roman" w:hAnsi="Times New Roman"/>
          <w:szCs w:val="24"/>
        </w:rPr>
        <w:t>miokarda</w:t>
      </w:r>
      <w:proofErr w:type="spellEnd"/>
      <w:r w:rsidRPr="00182A55">
        <w:rPr>
          <w:rFonts w:ascii="Times New Roman" w:hAnsi="Times New Roman"/>
          <w:szCs w:val="24"/>
        </w:rPr>
        <w:t xml:space="preserve"> i nestabilna angina </w:t>
      </w:r>
      <w:proofErr w:type="spellStart"/>
      <w:r w:rsidRPr="00182A55">
        <w:rPr>
          <w:rFonts w:ascii="Times New Roman" w:hAnsi="Times New Roman"/>
          <w:szCs w:val="24"/>
        </w:rPr>
        <w:t>pectoris</w:t>
      </w:r>
      <w:proofErr w:type="spellEnd"/>
      <w:r w:rsidRPr="00182A55">
        <w:rPr>
          <w:rFonts w:ascii="Times New Roman" w:hAnsi="Times New Roman"/>
          <w:szCs w:val="24"/>
        </w:rPr>
        <w:t>), osim u slučaju</w:t>
      </w:r>
      <w:r w:rsidRPr="00ED2BB4">
        <w:rPr>
          <w:rFonts w:ascii="Times New Roman" w:hAnsi="Times New Roman"/>
          <w:szCs w:val="24"/>
        </w:rPr>
        <w:t xml:space="preserve"> </w:t>
      </w:r>
      <w:r w:rsidRPr="00182A55">
        <w:rPr>
          <w:rFonts w:ascii="Times New Roman" w:hAnsi="Times New Roman"/>
          <w:szCs w:val="24"/>
          <w:lang w:val="pl-PL"/>
        </w:rPr>
        <w:t>uspje</w:t>
      </w:r>
      <w:r w:rsidRPr="00ED2BB4">
        <w:rPr>
          <w:rFonts w:ascii="Times New Roman" w:hAnsi="Times New Roman"/>
          <w:szCs w:val="24"/>
        </w:rPr>
        <w:t>š</w:t>
      </w:r>
      <w:r w:rsidRPr="00182A55">
        <w:rPr>
          <w:rFonts w:ascii="Times New Roman" w:hAnsi="Times New Roman"/>
          <w:szCs w:val="24"/>
          <w:lang w:val="pl-PL"/>
        </w:rPr>
        <w:t>no</w:t>
      </w:r>
      <w:r w:rsidRPr="00ED2BB4">
        <w:rPr>
          <w:rFonts w:ascii="Times New Roman" w:hAnsi="Times New Roman"/>
          <w:szCs w:val="24"/>
        </w:rPr>
        <w:t xml:space="preserve"> </w:t>
      </w:r>
      <w:r w:rsidRPr="00182A55">
        <w:rPr>
          <w:rFonts w:ascii="Times New Roman" w:hAnsi="Times New Roman"/>
          <w:szCs w:val="24"/>
          <w:lang w:val="pl-PL"/>
        </w:rPr>
        <w:t>provedene</w:t>
      </w:r>
      <w:r w:rsidRPr="00ED2BB4">
        <w:rPr>
          <w:rFonts w:ascii="Times New Roman" w:hAnsi="Times New Roman"/>
          <w:szCs w:val="24"/>
        </w:rPr>
        <w:t xml:space="preserve"> </w:t>
      </w:r>
      <w:r w:rsidRPr="00182A55">
        <w:rPr>
          <w:rFonts w:ascii="Times New Roman" w:hAnsi="Times New Roman"/>
          <w:szCs w:val="24"/>
          <w:lang w:val="pl-PL"/>
        </w:rPr>
        <w:t>rehabilitacije</w:t>
      </w:r>
      <w:r w:rsidRPr="00ED2BB4">
        <w:rPr>
          <w:rFonts w:ascii="Times New Roman" w:hAnsi="Times New Roman"/>
          <w:szCs w:val="24"/>
        </w:rPr>
        <w:t xml:space="preserve">, </w:t>
      </w:r>
      <w:r w:rsidRPr="00182A55">
        <w:rPr>
          <w:rFonts w:ascii="Times New Roman" w:hAnsi="Times New Roman"/>
          <w:szCs w:val="24"/>
          <w:lang w:val="pl-PL"/>
        </w:rPr>
        <w:t>bez</w:t>
      </w:r>
      <w:r w:rsidRPr="00ED2BB4">
        <w:rPr>
          <w:rFonts w:ascii="Times New Roman" w:hAnsi="Times New Roman"/>
          <w:szCs w:val="24"/>
        </w:rPr>
        <w:t xml:space="preserve"> </w:t>
      </w:r>
      <w:r w:rsidRPr="00182A55">
        <w:rPr>
          <w:rFonts w:ascii="Times New Roman" w:hAnsi="Times New Roman"/>
          <w:szCs w:val="24"/>
          <w:lang w:val="pl-PL"/>
        </w:rPr>
        <w:t>simptomatske</w:t>
      </w:r>
      <w:r w:rsidRPr="00ED2BB4">
        <w:rPr>
          <w:rFonts w:ascii="Times New Roman" w:hAnsi="Times New Roman"/>
          <w:szCs w:val="24"/>
        </w:rPr>
        <w:t xml:space="preserve"> </w:t>
      </w:r>
      <w:r w:rsidRPr="00182A55">
        <w:rPr>
          <w:rFonts w:ascii="Times New Roman" w:hAnsi="Times New Roman"/>
          <w:szCs w:val="24"/>
          <w:lang w:val="pl-PL"/>
        </w:rPr>
        <w:t>angine</w:t>
      </w:r>
      <w:r w:rsidRPr="00ED2BB4">
        <w:rPr>
          <w:rFonts w:ascii="Times New Roman" w:hAnsi="Times New Roman"/>
          <w:szCs w:val="24"/>
        </w:rPr>
        <w:t xml:space="preserve"> </w:t>
      </w:r>
      <w:r w:rsidRPr="00182A55">
        <w:rPr>
          <w:rFonts w:ascii="Times New Roman" w:hAnsi="Times New Roman"/>
          <w:szCs w:val="24"/>
          <w:lang w:val="pl-PL"/>
        </w:rPr>
        <w:t>pektoris</w:t>
      </w:r>
      <w:r w:rsidRPr="00ED2BB4">
        <w:rPr>
          <w:rFonts w:ascii="Times New Roman" w:hAnsi="Times New Roman"/>
          <w:szCs w:val="24"/>
        </w:rPr>
        <w:t xml:space="preserve"> </w:t>
      </w:r>
      <w:r w:rsidRPr="00182A55">
        <w:rPr>
          <w:rFonts w:ascii="Times New Roman" w:hAnsi="Times New Roman"/>
          <w:szCs w:val="24"/>
          <w:lang w:val="pl-PL"/>
        </w:rPr>
        <w:t>i</w:t>
      </w:r>
      <w:r w:rsidRPr="00ED2BB4">
        <w:rPr>
          <w:rFonts w:ascii="Times New Roman" w:hAnsi="Times New Roman"/>
          <w:szCs w:val="24"/>
        </w:rPr>
        <w:t xml:space="preserve"> </w:t>
      </w:r>
      <w:r w:rsidRPr="00182A55">
        <w:rPr>
          <w:rFonts w:ascii="Times New Roman" w:hAnsi="Times New Roman"/>
          <w:szCs w:val="24"/>
          <w:lang w:val="pl-PL"/>
        </w:rPr>
        <w:t>drugih</w:t>
      </w:r>
      <w:r w:rsidRPr="00ED2BB4">
        <w:rPr>
          <w:rFonts w:ascii="Times New Roman" w:hAnsi="Times New Roman"/>
          <w:szCs w:val="24"/>
        </w:rPr>
        <w:t xml:space="preserve"> </w:t>
      </w:r>
      <w:r w:rsidRPr="00182A55">
        <w:rPr>
          <w:rFonts w:ascii="Times New Roman" w:hAnsi="Times New Roman"/>
          <w:szCs w:val="24"/>
          <w:lang w:val="pl-PL"/>
        </w:rPr>
        <w:t>posljedica</w:t>
      </w:r>
      <w:r w:rsidRPr="00ED2BB4">
        <w:rPr>
          <w:rFonts w:ascii="Times New Roman" w:hAnsi="Times New Roman"/>
          <w:szCs w:val="24"/>
        </w:rPr>
        <w:t xml:space="preserve"> </w:t>
      </w:r>
      <w:r w:rsidRPr="00182A55">
        <w:rPr>
          <w:rFonts w:ascii="Times New Roman" w:hAnsi="Times New Roman"/>
          <w:szCs w:val="24"/>
          <w:lang w:val="pl-PL"/>
        </w:rPr>
        <w:t>koje</w:t>
      </w:r>
      <w:r w:rsidRPr="00ED2BB4">
        <w:rPr>
          <w:rFonts w:ascii="Times New Roman" w:hAnsi="Times New Roman"/>
          <w:szCs w:val="24"/>
        </w:rPr>
        <w:t xml:space="preserve"> </w:t>
      </w:r>
      <w:r w:rsidRPr="00182A55">
        <w:rPr>
          <w:rFonts w:ascii="Times New Roman" w:hAnsi="Times New Roman"/>
          <w:szCs w:val="24"/>
          <w:lang w:val="pl-PL"/>
        </w:rPr>
        <w:t>utje</w:t>
      </w:r>
      <w:r w:rsidRPr="00ED2BB4">
        <w:rPr>
          <w:rFonts w:ascii="Times New Roman" w:hAnsi="Times New Roman"/>
          <w:szCs w:val="24"/>
        </w:rPr>
        <w:t>č</w:t>
      </w:r>
      <w:r w:rsidRPr="00182A55">
        <w:rPr>
          <w:rFonts w:ascii="Times New Roman" w:hAnsi="Times New Roman"/>
          <w:szCs w:val="24"/>
          <w:lang w:val="pl-PL"/>
        </w:rPr>
        <w:t>u</w:t>
      </w:r>
      <w:r w:rsidRPr="00ED2BB4">
        <w:rPr>
          <w:rFonts w:ascii="Times New Roman" w:hAnsi="Times New Roman"/>
          <w:szCs w:val="24"/>
        </w:rPr>
        <w:t xml:space="preserve"> </w:t>
      </w:r>
      <w:r w:rsidRPr="00182A55">
        <w:rPr>
          <w:rFonts w:ascii="Times New Roman" w:hAnsi="Times New Roman"/>
          <w:szCs w:val="24"/>
          <w:lang w:val="pl-PL"/>
        </w:rPr>
        <w:t>na</w:t>
      </w:r>
      <w:r w:rsidRPr="00ED2BB4">
        <w:rPr>
          <w:rFonts w:ascii="Times New Roman" w:hAnsi="Times New Roman"/>
          <w:szCs w:val="24"/>
        </w:rPr>
        <w:t xml:space="preserve"> </w:t>
      </w:r>
      <w:r w:rsidRPr="00182A55">
        <w:rPr>
          <w:rFonts w:ascii="Times New Roman" w:hAnsi="Times New Roman"/>
          <w:szCs w:val="24"/>
          <w:lang w:val="pl-PL"/>
        </w:rPr>
        <w:t>sigurno</w:t>
      </w:r>
      <w:r w:rsidRPr="00ED2BB4">
        <w:rPr>
          <w:rFonts w:ascii="Times New Roman" w:hAnsi="Times New Roman"/>
          <w:szCs w:val="24"/>
        </w:rPr>
        <w:t xml:space="preserve"> </w:t>
      </w:r>
      <w:r w:rsidRPr="00182A55">
        <w:rPr>
          <w:rFonts w:ascii="Times New Roman" w:hAnsi="Times New Roman"/>
          <w:szCs w:val="24"/>
          <w:lang w:val="pl-PL"/>
        </w:rPr>
        <w:t>upravljanje</w:t>
      </w:r>
      <w:r w:rsidRPr="00ED2BB4">
        <w:rPr>
          <w:rFonts w:ascii="Times New Roman" w:hAnsi="Times New Roman"/>
          <w:szCs w:val="24"/>
        </w:rPr>
        <w:t xml:space="preserve"> </w:t>
      </w:r>
      <w:r w:rsidRPr="00182A55">
        <w:rPr>
          <w:rFonts w:ascii="Times New Roman" w:hAnsi="Times New Roman"/>
          <w:szCs w:val="24"/>
          <w:lang w:val="pl-PL"/>
        </w:rPr>
        <w:t>vozilom</w:t>
      </w:r>
      <w:r w:rsidRPr="00ED2BB4">
        <w:rPr>
          <w:rFonts w:ascii="Times New Roman" w:hAnsi="Times New Roman"/>
          <w:szCs w:val="24"/>
        </w:rPr>
        <w:t>,</w:t>
      </w:r>
    </w:p>
    <w:p w:rsidR="00BD45F9" w:rsidRPr="00ED2BB4" w:rsidRDefault="00BD45F9" w:rsidP="00182A55">
      <w:pPr>
        <w:jc w:val="both"/>
        <w:rPr>
          <w:rFonts w:ascii="Times New Roman" w:hAnsi="Times New Roman"/>
          <w:szCs w:val="24"/>
        </w:rPr>
      </w:pPr>
    </w:p>
    <w:p w:rsidR="00BD45F9" w:rsidRPr="00ED2BB4" w:rsidRDefault="00BD45F9" w:rsidP="00E725B8">
      <w:pPr>
        <w:pStyle w:val="t-9-8"/>
        <w:spacing w:before="0" w:beforeAutospacing="0" w:after="225" w:afterAutospacing="0"/>
        <w:jc w:val="both"/>
        <w:textAlignment w:val="baseline"/>
        <w:rPr>
          <w:sz w:val="24"/>
          <w:szCs w:val="24"/>
          <w:lang w:val="hr-HR"/>
        </w:rPr>
      </w:pPr>
      <w:r w:rsidRPr="00ED2BB4">
        <w:rPr>
          <w:sz w:val="24"/>
          <w:szCs w:val="24"/>
          <w:lang w:val="hr-HR"/>
        </w:rPr>
        <w:t xml:space="preserve">5) </w:t>
      </w:r>
      <w:r>
        <w:rPr>
          <w:sz w:val="24"/>
          <w:szCs w:val="24"/>
          <w:lang w:val="pl-PL"/>
        </w:rPr>
        <w:t>kompletni</w:t>
      </w:r>
      <w:r w:rsidRPr="00ED2BB4">
        <w:rPr>
          <w:sz w:val="24"/>
          <w:szCs w:val="24"/>
          <w:lang w:val="hr-HR"/>
        </w:rPr>
        <w:t xml:space="preserve"> </w:t>
      </w:r>
      <w:r>
        <w:rPr>
          <w:sz w:val="24"/>
          <w:szCs w:val="24"/>
          <w:lang w:val="pl-PL"/>
        </w:rPr>
        <w:t>atrioventrikularni</w:t>
      </w:r>
      <w:r w:rsidRPr="00ED2BB4">
        <w:rPr>
          <w:sz w:val="24"/>
          <w:szCs w:val="24"/>
          <w:lang w:val="hr-HR"/>
        </w:rPr>
        <w:t>(</w:t>
      </w:r>
      <w:r w:rsidRPr="00762CA9">
        <w:rPr>
          <w:sz w:val="24"/>
          <w:szCs w:val="24"/>
          <w:lang w:val="pl-PL"/>
        </w:rPr>
        <w:t>AV</w:t>
      </w:r>
      <w:r w:rsidRPr="00ED2BB4">
        <w:rPr>
          <w:sz w:val="24"/>
          <w:szCs w:val="24"/>
          <w:lang w:val="hr-HR"/>
        </w:rPr>
        <w:t xml:space="preserve">) </w:t>
      </w:r>
      <w:r w:rsidRPr="00762CA9">
        <w:rPr>
          <w:sz w:val="24"/>
          <w:szCs w:val="24"/>
          <w:lang w:val="pl-PL"/>
        </w:rPr>
        <w:t>blok</w:t>
      </w:r>
      <w:r w:rsidRPr="00ED2BB4">
        <w:rPr>
          <w:sz w:val="24"/>
          <w:szCs w:val="24"/>
          <w:lang w:val="hr-HR"/>
        </w:rPr>
        <w:t xml:space="preserve">, </w:t>
      </w:r>
      <w:r w:rsidRPr="00762CA9">
        <w:rPr>
          <w:sz w:val="24"/>
          <w:szCs w:val="24"/>
          <w:lang w:val="pl-PL"/>
        </w:rPr>
        <w:t>osim</w:t>
      </w:r>
      <w:r w:rsidRPr="00ED2BB4">
        <w:rPr>
          <w:sz w:val="24"/>
          <w:szCs w:val="24"/>
          <w:lang w:val="hr-HR"/>
        </w:rPr>
        <w:t xml:space="preserve"> </w:t>
      </w:r>
      <w:r w:rsidRPr="00762CA9">
        <w:rPr>
          <w:sz w:val="24"/>
          <w:szCs w:val="24"/>
          <w:lang w:val="pl-PL"/>
        </w:rPr>
        <w:t>u</w:t>
      </w:r>
      <w:r w:rsidRPr="00ED2BB4">
        <w:rPr>
          <w:sz w:val="24"/>
          <w:szCs w:val="24"/>
          <w:lang w:val="hr-HR"/>
        </w:rPr>
        <w:t xml:space="preserve"> </w:t>
      </w:r>
      <w:r w:rsidRPr="00762CA9">
        <w:rPr>
          <w:sz w:val="24"/>
          <w:szCs w:val="24"/>
          <w:lang w:val="pl-PL"/>
        </w:rPr>
        <w:t>slu</w:t>
      </w:r>
      <w:r w:rsidRPr="00ED2BB4">
        <w:rPr>
          <w:sz w:val="24"/>
          <w:szCs w:val="24"/>
          <w:lang w:val="hr-HR"/>
        </w:rPr>
        <w:t>č</w:t>
      </w:r>
      <w:r w:rsidRPr="00762CA9">
        <w:rPr>
          <w:sz w:val="24"/>
          <w:szCs w:val="24"/>
          <w:lang w:val="pl-PL"/>
        </w:rPr>
        <w:t>aju</w:t>
      </w:r>
      <w:r w:rsidRPr="00ED2BB4">
        <w:rPr>
          <w:sz w:val="24"/>
          <w:szCs w:val="24"/>
          <w:lang w:val="hr-HR"/>
        </w:rPr>
        <w:t xml:space="preserve"> </w:t>
      </w:r>
      <w:r w:rsidRPr="00762CA9">
        <w:rPr>
          <w:sz w:val="24"/>
          <w:szCs w:val="24"/>
          <w:lang w:val="pl-PL"/>
        </w:rPr>
        <w:t>ugra</w:t>
      </w:r>
      <w:r w:rsidRPr="00ED2BB4">
        <w:rPr>
          <w:sz w:val="24"/>
          <w:szCs w:val="24"/>
          <w:lang w:val="hr-HR"/>
        </w:rPr>
        <w:t>đ</w:t>
      </w:r>
      <w:r w:rsidRPr="00762CA9">
        <w:rPr>
          <w:sz w:val="24"/>
          <w:szCs w:val="24"/>
          <w:lang w:val="pl-PL"/>
        </w:rPr>
        <w:t>enog</w:t>
      </w:r>
      <w:r w:rsidRPr="00ED2BB4">
        <w:rPr>
          <w:sz w:val="24"/>
          <w:szCs w:val="24"/>
          <w:lang w:val="hr-HR"/>
        </w:rPr>
        <w:t xml:space="preserve"> </w:t>
      </w:r>
      <w:r w:rsidRPr="00762CA9">
        <w:rPr>
          <w:sz w:val="24"/>
          <w:szCs w:val="24"/>
          <w:lang w:val="pl-PL"/>
        </w:rPr>
        <w:t>trajnog</w:t>
      </w:r>
      <w:r w:rsidRPr="00ED2BB4">
        <w:rPr>
          <w:sz w:val="24"/>
          <w:szCs w:val="24"/>
          <w:lang w:val="hr-HR"/>
        </w:rPr>
        <w:t xml:space="preserve"> </w:t>
      </w:r>
      <w:r w:rsidRPr="00762CA9">
        <w:rPr>
          <w:sz w:val="24"/>
          <w:szCs w:val="24"/>
          <w:lang w:val="pl-PL"/>
        </w:rPr>
        <w:t>elektrostimulatora</w:t>
      </w:r>
      <w:r w:rsidRPr="00ED2BB4">
        <w:rPr>
          <w:sz w:val="24"/>
          <w:szCs w:val="24"/>
          <w:lang w:val="hr-HR"/>
        </w:rPr>
        <w:t xml:space="preserve"> </w:t>
      </w:r>
      <w:r w:rsidRPr="00762CA9">
        <w:rPr>
          <w:sz w:val="24"/>
          <w:szCs w:val="24"/>
          <w:lang w:val="pl-PL"/>
        </w:rPr>
        <w:t>srca</w:t>
      </w:r>
      <w:r w:rsidRPr="00ED2BB4">
        <w:rPr>
          <w:sz w:val="24"/>
          <w:szCs w:val="24"/>
          <w:lang w:val="hr-HR"/>
        </w:rPr>
        <w:t xml:space="preserve">, </w:t>
      </w:r>
      <w:r w:rsidRPr="00762CA9">
        <w:rPr>
          <w:sz w:val="24"/>
          <w:szCs w:val="24"/>
          <w:lang w:val="pl-PL"/>
        </w:rPr>
        <w:t>s</w:t>
      </w:r>
      <w:r w:rsidRPr="00ED2BB4">
        <w:rPr>
          <w:sz w:val="24"/>
          <w:szCs w:val="24"/>
          <w:lang w:val="hr-HR"/>
        </w:rPr>
        <w:t xml:space="preserve"> </w:t>
      </w:r>
      <w:r w:rsidRPr="00762CA9">
        <w:rPr>
          <w:sz w:val="24"/>
          <w:szCs w:val="24"/>
          <w:lang w:val="pl-PL"/>
        </w:rPr>
        <w:t>urednom</w:t>
      </w:r>
      <w:r w:rsidRPr="00ED2BB4">
        <w:rPr>
          <w:sz w:val="24"/>
          <w:szCs w:val="24"/>
          <w:lang w:val="hr-HR"/>
        </w:rPr>
        <w:t xml:space="preserve"> </w:t>
      </w:r>
      <w:r w:rsidRPr="00762CA9">
        <w:rPr>
          <w:sz w:val="24"/>
          <w:szCs w:val="24"/>
          <w:lang w:val="pl-PL"/>
        </w:rPr>
        <w:t>sr</w:t>
      </w:r>
      <w:r w:rsidRPr="00ED2BB4">
        <w:rPr>
          <w:sz w:val="24"/>
          <w:szCs w:val="24"/>
          <w:lang w:val="hr-HR"/>
        </w:rPr>
        <w:t>č</w:t>
      </w:r>
      <w:r w:rsidRPr="00762CA9">
        <w:rPr>
          <w:sz w:val="24"/>
          <w:szCs w:val="24"/>
          <w:lang w:val="pl-PL"/>
        </w:rPr>
        <w:t>anom</w:t>
      </w:r>
      <w:r w:rsidRPr="00ED2BB4">
        <w:rPr>
          <w:sz w:val="24"/>
          <w:szCs w:val="24"/>
          <w:lang w:val="hr-HR"/>
        </w:rPr>
        <w:t xml:space="preserve"> </w:t>
      </w:r>
      <w:r w:rsidRPr="00762CA9">
        <w:rPr>
          <w:sz w:val="24"/>
          <w:szCs w:val="24"/>
          <w:lang w:val="pl-PL"/>
        </w:rPr>
        <w:t>funkcijom</w:t>
      </w:r>
      <w:r w:rsidRPr="00ED2BB4">
        <w:rPr>
          <w:sz w:val="24"/>
          <w:szCs w:val="24"/>
          <w:lang w:val="hr-HR"/>
        </w:rPr>
        <w:t xml:space="preserve"> </w:t>
      </w:r>
      <w:r w:rsidRPr="00762CA9">
        <w:rPr>
          <w:sz w:val="24"/>
          <w:szCs w:val="24"/>
          <w:lang w:val="pl-PL"/>
        </w:rPr>
        <w:t>redovito</w:t>
      </w:r>
      <w:r w:rsidRPr="00ED2BB4">
        <w:rPr>
          <w:sz w:val="24"/>
          <w:szCs w:val="24"/>
          <w:lang w:val="hr-HR"/>
        </w:rPr>
        <w:t xml:space="preserve"> </w:t>
      </w:r>
      <w:r w:rsidRPr="00762CA9">
        <w:rPr>
          <w:sz w:val="24"/>
          <w:szCs w:val="24"/>
          <w:lang w:val="pl-PL"/>
        </w:rPr>
        <w:t>pra</w:t>
      </w:r>
      <w:r w:rsidRPr="00ED2BB4">
        <w:rPr>
          <w:sz w:val="24"/>
          <w:szCs w:val="24"/>
          <w:lang w:val="hr-HR"/>
        </w:rPr>
        <w:t>ć</w:t>
      </w:r>
      <w:r w:rsidRPr="00762CA9">
        <w:rPr>
          <w:sz w:val="24"/>
          <w:szCs w:val="24"/>
          <w:lang w:val="pl-PL"/>
        </w:rPr>
        <w:t>enom</w:t>
      </w:r>
      <w:r w:rsidRPr="00ED2BB4">
        <w:rPr>
          <w:sz w:val="24"/>
          <w:szCs w:val="24"/>
          <w:lang w:val="hr-HR"/>
        </w:rPr>
        <w:t xml:space="preserve"> </w:t>
      </w:r>
      <w:r w:rsidRPr="00762CA9">
        <w:rPr>
          <w:sz w:val="24"/>
          <w:szCs w:val="24"/>
          <w:lang w:val="pl-PL"/>
        </w:rPr>
        <w:t>kod</w:t>
      </w:r>
      <w:r w:rsidRPr="00ED2BB4">
        <w:rPr>
          <w:sz w:val="24"/>
          <w:szCs w:val="24"/>
          <w:lang w:val="hr-HR"/>
        </w:rPr>
        <w:t xml:space="preserve"> </w:t>
      </w:r>
      <w:r w:rsidRPr="00762CA9">
        <w:rPr>
          <w:sz w:val="24"/>
          <w:szCs w:val="24"/>
          <w:lang w:val="pl-PL"/>
        </w:rPr>
        <w:t>nadle</w:t>
      </w:r>
      <w:r w:rsidRPr="00ED2BB4">
        <w:rPr>
          <w:sz w:val="24"/>
          <w:szCs w:val="24"/>
          <w:lang w:val="hr-HR"/>
        </w:rPr>
        <w:t>ž</w:t>
      </w:r>
      <w:r w:rsidRPr="00762CA9">
        <w:rPr>
          <w:sz w:val="24"/>
          <w:szCs w:val="24"/>
          <w:lang w:val="pl-PL"/>
        </w:rPr>
        <w:t>nog</w:t>
      </w:r>
      <w:r w:rsidRPr="00ED2BB4">
        <w:rPr>
          <w:sz w:val="24"/>
          <w:szCs w:val="24"/>
          <w:lang w:val="hr-HR"/>
        </w:rPr>
        <w:t xml:space="preserve"> </w:t>
      </w:r>
      <w:r w:rsidRPr="00762CA9">
        <w:rPr>
          <w:sz w:val="24"/>
          <w:szCs w:val="24"/>
          <w:lang w:val="pl-PL"/>
        </w:rPr>
        <w:t>kardiologa</w:t>
      </w:r>
      <w:r w:rsidRPr="00ED2BB4">
        <w:rPr>
          <w:sz w:val="24"/>
          <w:szCs w:val="24"/>
          <w:lang w:val="hr-HR"/>
        </w:rPr>
        <w:t xml:space="preserve">, </w:t>
      </w:r>
    </w:p>
    <w:p w:rsidR="00BD45F9" w:rsidRPr="00ED2BB4" w:rsidRDefault="00BD45F9" w:rsidP="00E725B8">
      <w:pPr>
        <w:pStyle w:val="t-9-8"/>
        <w:spacing w:before="0" w:beforeAutospacing="0" w:after="225" w:afterAutospacing="0"/>
        <w:jc w:val="both"/>
        <w:textAlignment w:val="baseline"/>
        <w:rPr>
          <w:sz w:val="24"/>
          <w:szCs w:val="24"/>
          <w:lang w:val="hr-HR"/>
        </w:rPr>
      </w:pPr>
      <w:r w:rsidRPr="00ED2BB4">
        <w:rPr>
          <w:sz w:val="24"/>
          <w:szCs w:val="24"/>
          <w:lang w:val="hr-HR"/>
        </w:rPr>
        <w:t xml:space="preserve">6) </w:t>
      </w:r>
      <w:r w:rsidRPr="00762CA9">
        <w:rPr>
          <w:sz w:val="24"/>
          <w:szCs w:val="24"/>
          <w:lang w:val="pl-PL"/>
        </w:rPr>
        <w:t>bradiaritmija</w:t>
      </w:r>
      <w:r w:rsidRPr="00ED2BB4">
        <w:rPr>
          <w:sz w:val="24"/>
          <w:szCs w:val="24"/>
          <w:lang w:val="hr-HR"/>
        </w:rPr>
        <w:t xml:space="preserve"> (</w:t>
      </w:r>
      <w:r w:rsidRPr="00762CA9">
        <w:rPr>
          <w:sz w:val="24"/>
          <w:szCs w:val="24"/>
          <w:lang w:val="pl-PL"/>
        </w:rPr>
        <w:t>bolest</w:t>
      </w:r>
      <w:r w:rsidRPr="00ED2BB4">
        <w:rPr>
          <w:sz w:val="24"/>
          <w:szCs w:val="24"/>
          <w:lang w:val="hr-HR"/>
        </w:rPr>
        <w:t xml:space="preserve"> </w:t>
      </w:r>
      <w:r w:rsidRPr="00762CA9">
        <w:rPr>
          <w:sz w:val="24"/>
          <w:szCs w:val="24"/>
          <w:lang w:val="pl-PL"/>
        </w:rPr>
        <w:t>sinusnog</w:t>
      </w:r>
      <w:r w:rsidRPr="00ED2BB4">
        <w:rPr>
          <w:sz w:val="24"/>
          <w:szCs w:val="24"/>
          <w:lang w:val="hr-HR"/>
        </w:rPr>
        <w:t xml:space="preserve"> č</w:t>
      </w:r>
      <w:r w:rsidRPr="00762CA9">
        <w:rPr>
          <w:sz w:val="24"/>
          <w:szCs w:val="24"/>
          <w:lang w:val="pl-PL"/>
        </w:rPr>
        <w:t>vora</w:t>
      </w:r>
      <w:r w:rsidRPr="00ED2BB4">
        <w:rPr>
          <w:sz w:val="24"/>
          <w:szCs w:val="24"/>
          <w:lang w:val="hr-HR"/>
        </w:rPr>
        <w:t xml:space="preserve"> </w:t>
      </w:r>
      <w:r w:rsidRPr="00762CA9">
        <w:rPr>
          <w:sz w:val="24"/>
          <w:szCs w:val="24"/>
          <w:lang w:val="hr-HR"/>
        </w:rPr>
        <w:t>i</w:t>
      </w:r>
      <w:r w:rsidRPr="00ED2BB4">
        <w:rPr>
          <w:sz w:val="24"/>
          <w:szCs w:val="24"/>
          <w:lang w:val="hr-HR"/>
        </w:rPr>
        <w:t xml:space="preserve"> </w:t>
      </w:r>
      <w:r w:rsidRPr="00762CA9">
        <w:rPr>
          <w:sz w:val="24"/>
          <w:szCs w:val="24"/>
          <w:lang w:val="pl-PL"/>
        </w:rPr>
        <w:t>poreme</w:t>
      </w:r>
      <w:r w:rsidRPr="00ED2BB4">
        <w:rPr>
          <w:sz w:val="24"/>
          <w:szCs w:val="24"/>
          <w:lang w:val="hr-HR"/>
        </w:rPr>
        <w:t>ć</w:t>
      </w:r>
      <w:r w:rsidRPr="00762CA9">
        <w:rPr>
          <w:sz w:val="24"/>
          <w:szCs w:val="24"/>
          <w:lang w:val="pl-PL"/>
        </w:rPr>
        <w:t>aji</w:t>
      </w:r>
      <w:r w:rsidRPr="00ED2BB4">
        <w:rPr>
          <w:sz w:val="24"/>
          <w:szCs w:val="24"/>
          <w:lang w:val="hr-HR"/>
        </w:rPr>
        <w:t xml:space="preserve"> </w:t>
      </w:r>
      <w:r w:rsidRPr="00762CA9">
        <w:rPr>
          <w:sz w:val="24"/>
          <w:szCs w:val="24"/>
          <w:lang w:val="pl-PL"/>
        </w:rPr>
        <w:t>provodnog</w:t>
      </w:r>
      <w:r w:rsidRPr="00ED2BB4">
        <w:rPr>
          <w:sz w:val="24"/>
          <w:szCs w:val="24"/>
          <w:lang w:val="hr-HR"/>
        </w:rPr>
        <w:t xml:space="preserve"> </w:t>
      </w:r>
      <w:r w:rsidRPr="00762CA9">
        <w:rPr>
          <w:sz w:val="24"/>
          <w:szCs w:val="24"/>
          <w:lang w:val="pl-PL"/>
        </w:rPr>
        <w:t>sustava</w:t>
      </w:r>
      <w:r w:rsidRPr="00ED2BB4">
        <w:rPr>
          <w:sz w:val="24"/>
          <w:szCs w:val="24"/>
          <w:lang w:val="hr-HR"/>
        </w:rPr>
        <w:t xml:space="preserve"> </w:t>
      </w:r>
      <w:r w:rsidRPr="00762CA9">
        <w:rPr>
          <w:sz w:val="24"/>
          <w:szCs w:val="24"/>
          <w:lang w:val="pl-PL"/>
        </w:rPr>
        <w:t>srca</w:t>
      </w:r>
      <w:r w:rsidRPr="00ED2BB4">
        <w:rPr>
          <w:sz w:val="24"/>
          <w:szCs w:val="24"/>
          <w:lang w:val="hr-HR"/>
        </w:rPr>
        <w:t xml:space="preserve">) </w:t>
      </w:r>
      <w:r w:rsidRPr="00762CA9">
        <w:rPr>
          <w:sz w:val="24"/>
          <w:szCs w:val="24"/>
          <w:lang w:val="pl-PL"/>
        </w:rPr>
        <w:t>s</w:t>
      </w:r>
      <w:r w:rsidRPr="00ED2BB4">
        <w:rPr>
          <w:sz w:val="24"/>
          <w:szCs w:val="24"/>
          <w:lang w:val="hr-HR"/>
        </w:rPr>
        <w:t xml:space="preserve"> </w:t>
      </w:r>
      <w:r w:rsidRPr="00762CA9">
        <w:rPr>
          <w:sz w:val="24"/>
          <w:szCs w:val="24"/>
          <w:lang w:val="pl-PL"/>
        </w:rPr>
        <w:t>anamnezom</w:t>
      </w:r>
      <w:r w:rsidRPr="00ED2BB4">
        <w:rPr>
          <w:sz w:val="24"/>
          <w:szCs w:val="24"/>
          <w:lang w:val="hr-HR"/>
        </w:rPr>
        <w:t xml:space="preserve"> </w:t>
      </w:r>
      <w:r w:rsidRPr="00762CA9">
        <w:rPr>
          <w:sz w:val="24"/>
          <w:szCs w:val="24"/>
          <w:lang w:val="pl-PL"/>
        </w:rPr>
        <w:t>jedne</w:t>
      </w:r>
      <w:r w:rsidRPr="00ED2BB4">
        <w:rPr>
          <w:sz w:val="24"/>
          <w:szCs w:val="24"/>
          <w:lang w:val="hr-HR"/>
        </w:rPr>
        <w:t xml:space="preserve"> </w:t>
      </w:r>
      <w:r w:rsidRPr="00762CA9">
        <w:rPr>
          <w:sz w:val="24"/>
          <w:szCs w:val="24"/>
          <w:lang w:val="pl-PL"/>
        </w:rPr>
        <w:t>ili</w:t>
      </w:r>
      <w:r w:rsidRPr="00ED2BB4">
        <w:rPr>
          <w:sz w:val="24"/>
          <w:szCs w:val="24"/>
          <w:lang w:val="hr-HR"/>
        </w:rPr>
        <w:t xml:space="preserve"> </w:t>
      </w:r>
      <w:r w:rsidRPr="00762CA9">
        <w:rPr>
          <w:sz w:val="24"/>
          <w:szCs w:val="24"/>
          <w:lang w:val="pl-PL"/>
        </w:rPr>
        <w:t>vi</w:t>
      </w:r>
      <w:proofErr w:type="spellStart"/>
      <w:r w:rsidRPr="00762CA9">
        <w:rPr>
          <w:sz w:val="24"/>
          <w:szCs w:val="24"/>
          <w:lang w:val="hr-HR"/>
        </w:rPr>
        <w:t>še</w:t>
      </w:r>
      <w:proofErr w:type="spellEnd"/>
      <w:r w:rsidRPr="00762CA9">
        <w:rPr>
          <w:sz w:val="24"/>
          <w:szCs w:val="24"/>
          <w:lang w:val="hr-HR"/>
        </w:rPr>
        <w:t xml:space="preserve"> epizoda </w:t>
      </w:r>
      <w:r w:rsidRPr="00762CA9">
        <w:rPr>
          <w:sz w:val="24"/>
          <w:szCs w:val="24"/>
          <w:lang w:val="pl-PL"/>
        </w:rPr>
        <w:t>sinkope</w:t>
      </w:r>
      <w:r w:rsidRPr="00ED2BB4">
        <w:rPr>
          <w:sz w:val="24"/>
          <w:szCs w:val="24"/>
          <w:lang w:val="hr-HR"/>
        </w:rPr>
        <w:t xml:space="preserve">, </w:t>
      </w:r>
      <w:r w:rsidRPr="00762CA9">
        <w:rPr>
          <w:sz w:val="24"/>
          <w:szCs w:val="24"/>
          <w:lang w:val="pl-PL"/>
        </w:rPr>
        <w:t>osim</w:t>
      </w:r>
      <w:r w:rsidRPr="00ED2BB4">
        <w:rPr>
          <w:sz w:val="24"/>
          <w:szCs w:val="24"/>
          <w:lang w:val="hr-HR"/>
        </w:rPr>
        <w:t xml:space="preserve"> </w:t>
      </w:r>
      <w:r w:rsidRPr="00762CA9">
        <w:rPr>
          <w:sz w:val="24"/>
          <w:szCs w:val="24"/>
          <w:lang w:val="pl-PL"/>
        </w:rPr>
        <w:t>u</w:t>
      </w:r>
      <w:r w:rsidRPr="00ED2BB4">
        <w:rPr>
          <w:sz w:val="24"/>
          <w:szCs w:val="24"/>
          <w:lang w:val="hr-HR"/>
        </w:rPr>
        <w:t xml:space="preserve"> </w:t>
      </w:r>
      <w:r w:rsidRPr="00762CA9">
        <w:rPr>
          <w:sz w:val="24"/>
          <w:szCs w:val="24"/>
          <w:lang w:val="pl-PL"/>
        </w:rPr>
        <w:t>medicinski</w:t>
      </w:r>
      <w:r w:rsidRPr="00ED2BB4">
        <w:rPr>
          <w:sz w:val="24"/>
          <w:szCs w:val="24"/>
          <w:lang w:val="hr-HR"/>
        </w:rPr>
        <w:t xml:space="preserve"> </w:t>
      </w:r>
      <w:r w:rsidRPr="00762CA9">
        <w:rPr>
          <w:sz w:val="24"/>
          <w:szCs w:val="24"/>
          <w:lang w:val="pl-PL"/>
        </w:rPr>
        <w:t>kontroliranim</w:t>
      </w:r>
      <w:r w:rsidRPr="00ED2BB4">
        <w:rPr>
          <w:sz w:val="24"/>
          <w:szCs w:val="24"/>
          <w:lang w:val="hr-HR"/>
        </w:rPr>
        <w:t xml:space="preserve"> </w:t>
      </w:r>
      <w:r w:rsidRPr="00762CA9">
        <w:rPr>
          <w:sz w:val="24"/>
          <w:szCs w:val="24"/>
          <w:lang w:val="pl-PL"/>
        </w:rPr>
        <w:t>slu</w:t>
      </w:r>
      <w:r w:rsidRPr="00ED2BB4">
        <w:rPr>
          <w:sz w:val="24"/>
          <w:szCs w:val="24"/>
          <w:lang w:val="hr-HR"/>
        </w:rPr>
        <w:t>č</w:t>
      </w:r>
      <w:r w:rsidRPr="00762CA9">
        <w:rPr>
          <w:sz w:val="24"/>
          <w:szCs w:val="24"/>
          <w:lang w:val="pl-PL"/>
        </w:rPr>
        <w:t>ajevima</w:t>
      </w:r>
      <w:r w:rsidRPr="00ED2BB4">
        <w:rPr>
          <w:sz w:val="24"/>
          <w:szCs w:val="24"/>
          <w:lang w:val="hr-HR"/>
        </w:rPr>
        <w:t xml:space="preserve"> </w:t>
      </w:r>
      <w:r w:rsidRPr="00762CA9">
        <w:rPr>
          <w:sz w:val="24"/>
          <w:szCs w:val="24"/>
          <w:lang w:val="hr-HR"/>
        </w:rPr>
        <w:t>i</w:t>
      </w:r>
      <w:r w:rsidRPr="00ED2BB4">
        <w:rPr>
          <w:sz w:val="24"/>
          <w:szCs w:val="24"/>
          <w:lang w:val="hr-HR"/>
        </w:rPr>
        <w:t xml:space="preserve"> </w:t>
      </w:r>
      <w:r w:rsidRPr="00762CA9">
        <w:rPr>
          <w:sz w:val="24"/>
          <w:szCs w:val="24"/>
          <w:lang w:val="pl-PL"/>
        </w:rPr>
        <w:t>kada</w:t>
      </w:r>
      <w:r w:rsidRPr="00ED2BB4">
        <w:rPr>
          <w:sz w:val="24"/>
          <w:szCs w:val="24"/>
          <w:lang w:val="hr-HR"/>
        </w:rPr>
        <w:t xml:space="preserve"> </w:t>
      </w:r>
      <w:r w:rsidRPr="00762CA9">
        <w:rPr>
          <w:sz w:val="24"/>
          <w:szCs w:val="24"/>
          <w:lang w:val="pl-PL"/>
        </w:rPr>
        <w:t>je</w:t>
      </w:r>
      <w:r w:rsidRPr="00ED2BB4">
        <w:rPr>
          <w:sz w:val="24"/>
          <w:szCs w:val="24"/>
          <w:lang w:val="hr-HR"/>
        </w:rPr>
        <w:t xml:space="preserve"> </w:t>
      </w:r>
      <w:r w:rsidRPr="00762CA9">
        <w:rPr>
          <w:sz w:val="24"/>
          <w:szCs w:val="24"/>
          <w:lang w:val="pl-PL"/>
        </w:rPr>
        <w:t>od</w:t>
      </w:r>
      <w:r w:rsidRPr="00ED2BB4">
        <w:rPr>
          <w:sz w:val="24"/>
          <w:szCs w:val="24"/>
          <w:lang w:val="hr-HR"/>
        </w:rPr>
        <w:t xml:space="preserve"> </w:t>
      </w:r>
      <w:r w:rsidRPr="00762CA9">
        <w:rPr>
          <w:sz w:val="24"/>
          <w:szCs w:val="24"/>
          <w:lang w:val="pl-PL"/>
        </w:rPr>
        <w:t>posljednje</w:t>
      </w:r>
      <w:r w:rsidRPr="00ED2BB4">
        <w:rPr>
          <w:sz w:val="24"/>
          <w:szCs w:val="24"/>
          <w:lang w:val="hr-HR"/>
        </w:rPr>
        <w:t xml:space="preserve"> </w:t>
      </w:r>
      <w:r w:rsidRPr="00762CA9">
        <w:rPr>
          <w:sz w:val="24"/>
          <w:szCs w:val="24"/>
          <w:lang w:val="pl-PL"/>
        </w:rPr>
        <w:t>sinkope</w:t>
      </w:r>
      <w:r w:rsidRPr="00ED2BB4">
        <w:rPr>
          <w:sz w:val="24"/>
          <w:szCs w:val="24"/>
          <w:lang w:val="hr-HR"/>
        </w:rPr>
        <w:t xml:space="preserve"> </w:t>
      </w:r>
      <w:r w:rsidRPr="00762CA9">
        <w:rPr>
          <w:sz w:val="24"/>
          <w:szCs w:val="24"/>
          <w:lang w:val="pl-PL"/>
        </w:rPr>
        <w:t>protekao</w:t>
      </w:r>
      <w:r w:rsidRPr="00ED2BB4">
        <w:rPr>
          <w:sz w:val="24"/>
          <w:szCs w:val="24"/>
          <w:lang w:val="hr-HR"/>
        </w:rPr>
        <w:t xml:space="preserve"> </w:t>
      </w:r>
      <w:r w:rsidRPr="00762CA9">
        <w:rPr>
          <w:sz w:val="24"/>
          <w:szCs w:val="24"/>
          <w:lang w:val="pl-PL"/>
        </w:rPr>
        <w:t>period</w:t>
      </w:r>
      <w:r w:rsidRPr="00ED2BB4">
        <w:rPr>
          <w:sz w:val="24"/>
          <w:szCs w:val="24"/>
          <w:lang w:val="hr-HR"/>
        </w:rPr>
        <w:t xml:space="preserve"> </w:t>
      </w:r>
      <w:r w:rsidRPr="00762CA9">
        <w:rPr>
          <w:sz w:val="24"/>
          <w:szCs w:val="24"/>
          <w:lang w:val="pl-PL"/>
        </w:rPr>
        <w:t>od</w:t>
      </w:r>
      <w:r w:rsidRPr="00ED2BB4">
        <w:rPr>
          <w:sz w:val="24"/>
          <w:szCs w:val="24"/>
          <w:lang w:val="hr-HR"/>
        </w:rPr>
        <w:t xml:space="preserve"> </w:t>
      </w:r>
      <w:r w:rsidRPr="00762CA9">
        <w:rPr>
          <w:sz w:val="24"/>
          <w:szCs w:val="24"/>
          <w:lang w:val="pl-PL"/>
        </w:rPr>
        <w:t>minimalno</w:t>
      </w:r>
      <w:r w:rsidRPr="00ED2BB4">
        <w:rPr>
          <w:sz w:val="24"/>
          <w:szCs w:val="24"/>
          <w:lang w:val="hr-HR"/>
        </w:rPr>
        <w:t xml:space="preserve"> š</w:t>
      </w:r>
      <w:r w:rsidRPr="00762CA9">
        <w:rPr>
          <w:sz w:val="24"/>
          <w:szCs w:val="24"/>
          <w:lang w:val="pl-PL"/>
        </w:rPr>
        <w:t>est</w:t>
      </w:r>
      <w:r w:rsidRPr="00ED2BB4">
        <w:rPr>
          <w:sz w:val="24"/>
          <w:szCs w:val="24"/>
          <w:lang w:val="hr-HR"/>
        </w:rPr>
        <w:t xml:space="preserve"> </w:t>
      </w:r>
      <w:r w:rsidRPr="00762CA9">
        <w:rPr>
          <w:sz w:val="24"/>
          <w:szCs w:val="24"/>
          <w:lang w:val="pl-PL"/>
        </w:rPr>
        <w:t>mjeseci</w:t>
      </w:r>
      <w:r w:rsidRPr="00ED2BB4">
        <w:rPr>
          <w:sz w:val="24"/>
          <w:szCs w:val="24"/>
          <w:lang w:val="hr-HR"/>
        </w:rPr>
        <w:t xml:space="preserve">, </w:t>
      </w:r>
    </w:p>
    <w:p w:rsidR="00BD45F9" w:rsidRPr="00ED2BB4" w:rsidRDefault="00BD45F9" w:rsidP="00E725B8">
      <w:pPr>
        <w:spacing w:before="100" w:beforeAutospacing="1" w:after="100" w:afterAutospacing="1"/>
        <w:rPr>
          <w:rFonts w:ascii="Times" w:hAnsi="Times"/>
          <w:szCs w:val="24"/>
        </w:rPr>
      </w:pPr>
      <w:r w:rsidRPr="00ED2BB4">
        <w:rPr>
          <w:rFonts w:ascii="Times" w:hAnsi="Times"/>
          <w:szCs w:val="24"/>
        </w:rPr>
        <w:t xml:space="preserve">7) </w:t>
      </w:r>
      <w:r w:rsidRPr="00762CA9">
        <w:rPr>
          <w:rFonts w:ascii="Times" w:hAnsi="Times"/>
          <w:szCs w:val="24"/>
          <w:lang w:val="pl-PL"/>
        </w:rPr>
        <w:t>tahiaritmija</w:t>
      </w:r>
      <w:r w:rsidRPr="00ED2BB4">
        <w:rPr>
          <w:rFonts w:ascii="Times" w:hAnsi="Times"/>
          <w:szCs w:val="24"/>
        </w:rPr>
        <w:t xml:space="preserve"> (</w:t>
      </w:r>
      <w:r w:rsidRPr="00762CA9">
        <w:rPr>
          <w:rFonts w:ascii="Times" w:hAnsi="Times"/>
          <w:szCs w:val="24"/>
          <w:lang w:val="pl-PL"/>
        </w:rPr>
        <w:t>supraventrikulske</w:t>
      </w:r>
      <w:r w:rsidRPr="00ED2BB4">
        <w:rPr>
          <w:rFonts w:ascii="Times" w:hAnsi="Times"/>
          <w:szCs w:val="24"/>
        </w:rPr>
        <w:t xml:space="preserve"> </w:t>
      </w:r>
      <w:r w:rsidRPr="00762CA9">
        <w:rPr>
          <w:rFonts w:ascii="Times" w:hAnsi="Times"/>
          <w:szCs w:val="24"/>
          <w:lang w:val="pl-PL"/>
        </w:rPr>
        <w:t>i</w:t>
      </w:r>
      <w:r w:rsidRPr="00ED2BB4">
        <w:rPr>
          <w:rFonts w:ascii="Times" w:hAnsi="Times"/>
          <w:szCs w:val="24"/>
        </w:rPr>
        <w:t xml:space="preserve"> </w:t>
      </w:r>
      <w:r w:rsidRPr="00762CA9">
        <w:rPr>
          <w:rFonts w:ascii="Times" w:hAnsi="Times"/>
          <w:szCs w:val="24"/>
          <w:lang w:val="pl-PL"/>
        </w:rPr>
        <w:t>ventrikulske</w:t>
      </w:r>
      <w:r w:rsidRPr="00ED2BB4">
        <w:rPr>
          <w:rFonts w:ascii="Times" w:hAnsi="Times"/>
          <w:szCs w:val="24"/>
        </w:rPr>
        <w:t xml:space="preserve"> </w:t>
      </w:r>
      <w:r w:rsidRPr="00762CA9">
        <w:rPr>
          <w:rFonts w:ascii="Times" w:hAnsi="Times"/>
          <w:szCs w:val="24"/>
          <w:lang w:val="pl-PL"/>
        </w:rPr>
        <w:t>aritmije</w:t>
      </w:r>
      <w:r w:rsidRPr="00ED2BB4">
        <w:rPr>
          <w:rFonts w:ascii="Times" w:hAnsi="Times"/>
          <w:szCs w:val="24"/>
        </w:rPr>
        <w:t xml:space="preserve">) </w:t>
      </w:r>
      <w:r w:rsidRPr="00762CA9">
        <w:rPr>
          <w:rFonts w:ascii="Times" w:hAnsi="Times"/>
          <w:szCs w:val="24"/>
          <w:lang w:val="pl-PL"/>
        </w:rPr>
        <w:t>koje</w:t>
      </w:r>
      <w:r w:rsidRPr="00ED2BB4">
        <w:rPr>
          <w:rFonts w:ascii="Times" w:hAnsi="Times"/>
          <w:szCs w:val="24"/>
        </w:rPr>
        <w:t xml:space="preserve"> </w:t>
      </w:r>
      <w:r w:rsidRPr="00762CA9">
        <w:rPr>
          <w:rFonts w:ascii="Times" w:hAnsi="Times"/>
          <w:szCs w:val="24"/>
          <w:lang w:val="pl-PL"/>
        </w:rPr>
        <w:t>se</w:t>
      </w:r>
      <w:r w:rsidRPr="00ED2BB4">
        <w:rPr>
          <w:rFonts w:ascii="Times" w:hAnsi="Times"/>
          <w:szCs w:val="24"/>
        </w:rPr>
        <w:t xml:space="preserve"> </w:t>
      </w:r>
      <w:r w:rsidRPr="00762CA9">
        <w:rPr>
          <w:rFonts w:ascii="Times" w:hAnsi="Times"/>
          <w:szCs w:val="24"/>
          <w:lang w:val="pl-PL"/>
        </w:rPr>
        <w:t>ne</w:t>
      </w:r>
      <w:r w:rsidRPr="00ED2BB4">
        <w:rPr>
          <w:rFonts w:ascii="Times" w:hAnsi="Times"/>
          <w:szCs w:val="24"/>
        </w:rPr>
        <w:t xml:space="preserve"> </w:t>
      </w:r>
      <w:r w:rsidRPr="00762CA9">
        <w:rPr>
          <w:rFonts w:ascii="Times" w:hAnsi="Times"/>
          <w:szCs w:val="24"/>
          <w:lang w:val="pl-PL"/>
        </w:rPr>
        <w:t>mogu</w:t>
      </w:r>
      <w:r w:rsidRPr="00ED2BB4">
        <w:rPr>
          <w:rFonts w:ascii="Times" w:hAnsi="Times"/>
          <w:szCs w:val="24"/>
        </w:rPr>
        <w:t xml:space="preserve"> </w:t>
      </w:r>
      <w:r w:rsidRPr="00762CA9">
        <w:rPr>
          <w:rFonts w:ascii="Times" w:hAnsi="Times"/>
          <w:szCs w:val="24"/>
          <w:lang w:val="pl-PL"/>
        </w:rPr>
        <w:t>terapijski</w:t>
      </w:r>
      <w:r w:rsidRPr="00ED2BB4">
        <w:rPr>
          <w:rFonts w:ascii="Times" w:hAnsi="Times"/>
          <w:szCs w:val="24"/>
        </w:rPr>
        <w:t xml:space="preserve"> </w:t>
      </w:r>
      <w:r w:rsidRPr="00762CA9">
        <w:rPr>
          <w:rFonts w:ascii="Times" w:hAnsi="Times"/>
          <w:szCs w:val="24"/>
          <w:lang w:val="pl-PL"/>
        </w:rPr>
        <w:t>regulirati</w:t>
      </w:r>
      <w:r w:rsidRPr="00ED2BB4">
        <w:rPr>
          <w:rFonts w:ascii="Times" w:hAnsi="Times"/>
          <w:szCs w:val="24"/>
        </w:rPr>
        <w:t xml:space="preserve"> </w:t>
      </w:r>
      <w:r w:rsidRPr="00762CA9">
        <w:rPr>
          <w:rFonts w:ascii="Times" w:hAnsi="Times"/>
          <w:szCs w:val="24"/>
          <w:lang w:val="pl-PL"/>
        </w:rPr>
        <w:t>i</w:t>
      </w:r>
      <w:r w:rsidRPr="00ED2BB4">
        <w:rPr>
          <w:rFonts w:ascii="Times" w:hAnsi="Times"/>
          <w:szCs w:val="24"/>
        </w:rPr>
        <w:t xml:space="preserve"> </w:t>
      </w:r>
      <w:r w:rsidRPr="00762CA9">
        <w:rPr>
          <w:rFonts w:ascii="Times" w:hAnsi="Times"/>
          <w:szCs w:val="24"/>
          <w:lang w:val="pl-PL"/>
        </w:rPr>
        <w:t>koje</w:t>
      </w:r>
      <w:r w:rsidRPr="00ED2BB4">
        <w:rPr>
          <w:rFonts w:ascii="Times" w:hAnsi="Times"/>
          <w:szCs w:val="24"/>
        </w:rPr>
        <w:t xml:space="preserve"> </w:t>
      </w:r>
      <w:r w:rsidRPr="00762CA9">
        <w:rPr>
          <w:rFonts w:ascii="Times" w:hAnsi="Times"/>
          <w:szCs w:val="24"/>
          <w:lang w:val="pl-PL"/>
        </w:rPr>
        <w:t>utje</w:t>
      </w:r>
      <w:r w:rsidRPr="00ED2BB4">
        <w:rPr>
          <w:rFonts w:ascii="Times" w:hAnsi="Times"/>
          <w:szCs w:val="24"/>
        </w:rPr>
        <w:t>č</w:t>
      </w:r>
      <w:r w:rsidRPr="00762CA9">
        <w:rPr>
          <w:rFonts w:ascii="Times" w:hAnsi="Times"/>
          <w:szCs w:val="24"/>
          <w:lang w:val="pl-PL"/>
        </w:rPr>
        <w:t>u</w:t>
      </w:r>
      <w:r w:rsidRPr="00ED2BB4">
        <w:rPr>
          <w:rFonts w:ascii="Times" w:hAnsi="Times"/>
          <w:szCs w:val="24"/>
        </w:rPr>
        <w:t xml:space="preserve"> </w:t>
      </w:r>
      <w:r w:rsidRPr="00762CA9">
        <w:rPr>
          <w:rFonts w:ascii="Times" w:hAnsi="Times"/>
          <w:szCs w:val="24"/>
          <w:lang w:val="pl-PL"/>
        </w:rPr>
        <w:t>na</w:t>
      </w:r>
      <w:r w:rsidRPr="00ED2BB4">
        <w:rPr>
          <w:rFonts w:ascii="Times" w:hAnsi="Times"/>
          <w:szCs w:val="24"/>
        </w:rPr>
        <w:t xml:space="preserve"> </w:t>
      </w:r>
      <w:r w:rsidRPr="00762CA9">
        <w:rPr>
          <w:rFonts w:ascii="Times" w:hAnsi="Times"/>
          <w:szCs w:val="24"/>
          <w:lang w:val="pl-PL"/>
        </w:rPr>
        <w:t>sigurno</w:t>
      </w:r>
      <w:r w:rsidRPr="00ED2BB4">
        <w:rPr>
          <w:rFonts w:ascii="Times" w:hAnsi="Times"/>
          <w:szCs w:val="24"/>
        </w:rPr>
        <w:t xml:space="preserve"> </w:t>
      </w:r>
      <w:r w:rsidRPr="00762CA9">
        <w:rPr>
          <w:rFonts w:ascii="Times" w:hAnsi="Times"/>
          <w:szCs w:val="24"/>
          <w:lang w:val="pl-PL"/>
        </w:rPr>
        <w:t>upravljanje</w:t>
      </w:r>
      <w:r w:rsidRPr="00ED2BB4">
        <w:rPr>
          <w:rFonts w:ascii="Times" w:hAnsi="Times"/>
          <w:szCs w:val="24"/>
        </w:rPr>
        <w:t xml:space="preserve"> </w:t>
      </w:r>
      <w:r w:rsidRPr="00762CA9">
        <w:rPr>
          <w:rFonts w:ascii="Times" w:hAnsi="Times"/>
          <w:szCs w:val="24"/>
          <w:lang w:val="pl-PL"/>
        </w:rPr>
        <w:t>vozilom</w:t>
      </w:r>
      <w:r w:rsidRPr="00ED2BB4">
        <w:rPr>
          <w:rFonts w:ascii="Times" w:hAnsi="Times"/>
          <w:szCs w:val="24"/>
        </w:rPr>
        <w:t xml:space="preserve">,  </w:t>
      </w:r>
    </w:p>
    <w:p w:rsidR="00BD45F9" w:rsidRPr="00E91043" w:rsidRDefault="00BD45F9" w:rsidP="00E725B8">
      <w:pPr>
        <w:pStyle w:val="t-9-8"/>
        <w:spacing w:before="0" w:beforeAutospacing="0" w:after="225" w:afterAutospacing="0"/>
        <w:jc w:val="both"/>
        <w:textAlignment w:val="baseline"/>
        <w:rPr>
          <w:sz w:val="24"/>
          <w:szCs w:val="24"/>
          <w:lang w:val="hr-HR"/>
        </w:rPr>
      </w:pPr>
      <w:r w:rsidRPr="00ED2BB4">
        <w:rPr>
          <w:sz w:val="24"/>
          <w:szCs w:val="24"/>
          <w:lang w:val="hr-HR"/>
        </w:rPr>
        <w:t xml:space="preserve">8) </w:t>
      </w:r>
      <w:r w:rsidRPr="00762CA9">
        <w:rPr>
          <w:sz w:val="24"/>
          <w:szCs w:val="24"/>
          <w:lang w:val="pl-PL"/>
        </w:rPr>
        <w:t>ostali</w:t>
      </w:r>
      <w:r w:rsidRPr="00ED2BB4">
        <w:rPr>
          <w:sz w:val="24"/>
          <w:szCs w:val="24"/>
          <w:lang w:val="hr-HR"/>
        </w:rPr>
        <w:t xml:space="preserve"> </w:t>
      </w:r>
      <w:r w:rsidRPr="00762CA9">
        <w:rPr>
          <w:sz w:val="24"/>
          <w:szCs w:val="24"/>
          <w:lang w:val="pl-PL"/>
        </w:rPr>
        <w:t>poreme</w:t>
      </w:r>
      <w:r w:rsidRPr="00ED2BB4">
        <w:rPr>
          <w:sz w:val="24"/>
          <w:szCs w:val="24"/>
          <w:lang w:val="hr-HR"/>
        </w:rPr>
        <w:t>ć</w:t>
      </w:r>
      <w:r w:rsidRPr="00762CA9">
        <w:rPr>
          <w:sz w:val="24"/>
          <w:szCs w:val="24"/>
          <w:lang w:val="pl-PL"/>
        </w:rPr>
        <w:t>aji</w:t>
      </w:r>
      <w:r w:rsidRPr="00ED2BB4">
        <w:rPr>
          <w:sz w:val="24"/>
          <w:szCs w:val="24"/>
          <w:lang w:val="hr-HR"/>
        </w:rPr>
        <w:t xml:space="preserve"> </w:t>
      </w:r>
      <w:r w:rsidRPr="00762CA9">
        <w:rPr>
          <w:sz w:val="24"/>
          <w:szCs w:val="24"/>
          <w:lang w:val="pl-PL"/>
        </w:rPr>
        <w:t>ritmai</w:t>
      </w:r>
      <w:r w:rsidRPr="00E91043">
        <w:rPr>
          <w:sz w:val="24"/>
          <w:szCs w:val="24"/>
          <w:lang w:val="hr-HR"/>
        </w:rPr>
        <w:t xml:space="preserve"> </w:t>
      </w:r>
      <w:r w:rsidRPr="00762CA9">
        <w:rPr>
          <w:sz w:val="24"/>
          <w:szCs w:val="24"/>
          <w:lang w:val="pl-PL"/>
        </w:rPr>
        <w:t>bolesti</w:t>
      </w:r>
      <w:r w:rsidRPr="00E91043">
        <w:rPr>
          <w:sz w:val="24"/>
          <w:szCs w:val="24"/>
          <w:lang w:val="hr-HR"/>
        </w:rPr>
        <w:t xml:space="preserve"> </w:t>
      </w:r>
      <w:r w:rsidRPr="00762CA9">
        <w:rPr>
          <w:sz w:val="24"/>
          <w:szCs w:val="24"/>
          <w:lang w:val="pl-PL"/>
        </w:rPr>
        <w:t>srca</w:t>
      </w:r>
      <w:r w:rsidRPr="00E91043">
        <w:rPr>
          <w:sz w:val="24"/>
          <w:szCs w:val="24"/>
          <w:lang w:val="hr-HR"/>
        </w:rPr>
        <w:t xml:space="preserve"> </w:t>
      </w:r>
      <w:r w:rsidRPr="00762CA9">
        <w:rPr>
          <w:sz w:val="24"/>
          <w:szCs w:val="24"/>
          <w:lang w:val="pl-PL"/>
        </w:rPr>
        <w:t>s</w:t>
      </w:r>
      <w:r w:rsidRPr="00E91043">
        <w:rPr>
          <w:sz w:val="24"/>
          <w:szCs w:val="24"/>
          <w:lang w:val="hr-HR"/>
        </w:rPr>
        <w:t xml:space="preserve"> </w:t>
      </w:r>
      <w:r w:rsidRPr="00762CA9">
        <w:rPr>
          <w:sz w:val="24"/>
          <w:szCs w:val="24"/>
          <w:lang w:val="pl-PL"/>
        </w:rPr>
        <w:t>poreme</w:t>
      </w:r>
      <w:r w:rsidRPr="00E91043">
        <w:rPr>
          <w:sz w:val="24"/>
          <w:szCs w:val="24"/>
          <w:lang w:val="hr-HR"/>
        </w:rPr>
        <w:t>ć</w:t>
      </w:r>
      <w:r w:rsidRPr="00762CA9">
        <w:rPr>
          <w:sz w:val="24"/>
          <w:szCs w:val="24"/>
          <w:lang w:val="pl-PL"/>
        </w:rPr>
        <w:t>ajima</w:t>
      </w:r>
      <w:r w:rsidRPr="00E91043">
        <w:rPr>
          <w:sz w:val="24"/>
          <w:szCs w:val="24"/>
          <w:lang w:val="hr-HR"/>
        </w:rPr>
        <w:t xml:space="preserve"> </w:t>
      </w:r>
      <w:r w:rsidRPr="00762CA9">
        <w:rPr>
          <w:sz w:val="24"/>
          <w:szCs w:val="24"/>
          <w:lang w:val="pl-PL"/>
        </w:rPr>
        <w:t>svijesti</w:t>
      </w:r>
      <w:r w:rsidRPr="00E91043">
        <w:rPr>
          <w:sz w:val="24"/>
          <w:szCs w:val="24"/>
          <w:lang w:val="hr-HR"/>
        </w:rPr>
        <w:t xml:space="preserve">, </w:t>
      </w:r>
      <w:r w:rsidRPr="00762CA9">
        <w:rPr>
          <w:sz w:val="24"/>
          <w:szCs w:val="24"/>
          <w:lang w:val="pl-PL"/>
        </w:rPr>
        <w:t>koji</w:t>
      </w:r>
      <w:r w:rsidRPr="00E91043">
        <w:rPr>
          <w:sz w:val="24"/>
          <w:szCs w:val="24"/>
          <w:lang w:val="hr-HR"/>
        </w:rPr>
        <w:t xml:space="preserve"> </w:t>
      </w:r>
      <w:r w:rsidRPr="00762CA9">
        <w:rPr>
          <w:sz w:val="24"/>
          <w:szCs w:val="24"/>
          <w:lang w:val="pl-PL"/>
        </w:rPr>
        <w:t>se</w:t>
      </w:r>
      <w:r w:rsidRPr="00E91043">
        <w:rPr>
          <w:sz w:val="24"/>
          <w:szCs w:val="24"/>
          <w:lang w:val="hr-HR"/>
        </w:rPr>
        <w:t xml:space="preserve"> </w:t>
      </w:r>
      <w:r w:rsidRPr="00762CA9">
        <w:rPr>
          <w:sz w:val="24"/>
          <w:szCs w:val="24"/>
          <w:lang w:val="pl-PL"/>
        </w:rPr>
        <w:t>ne</w:t>
      </w:r>
      <w:r w:rsidRPr="00E91043">
        <w:rPr>
          <w:sz w:val="24"/>
          <w:szCs w:val="24"/>
          <w:lang w:val="hr-HR"/>
        </w:rPr>
        <w:t xml:space="preserve"> </w:t>
      </w:r>
      <w:r w:rsidRPr="00762CA9">
        <w:rPr>
          <w:sz w:val="24"/>
          <w:szCs w:val="24"/>
          <w:lang w:val="pl-PL"/>
        </w:rPr>
        <w:t>mogu</w:t>
      </w:r>
      <w:r w:rsidRPr="00E91043">
        <w:rPr>
          <w:sz w:val="24"/>
          <w:szCs w:val="24"/>
          <w:lang w:val="hr-HR"/>
        </w:rPr>
        <w:t xml:space="preserve"> </w:t>
      </w:r>
      <w:r w:rsidRPr="00762CA9">
        <w:rPr>
          <w:sz w:val="24"/>
          <w:szCs w:val="24"/>
          <w:lang w:val="pl-PL"/>
        </w:rPr>
        <w:t>terapijski</w:t>
      </w:r>
      <w:r w:rsidRPr="00E91043">
        <w:rPr>
          <w:sz w:val="24"/>
          <w:szCs w:val="24"/>
          <w:lang w:val="hr-HR"/>
        </w:rPr>
        <w:t xml:space="preserve"> </w:t>
      </w:r>
      <w:r w:rsidRPr="00762CA9">
        <w:rPr>
          <w:sz w:val="24"/>
          <w:szCs w:val="24"/>
          <w:lang w:val="pl-PL"/>
        </w:rPr>
        <w:t>regulirati</w:t>
      </w:r>
      <w:r w:rsidRPr="00E91043">
        <w:rPr>
          <w:sz w:val="24"/>
          <w:szCs w:val="24"/>
          <w:lang w:val="hr-HR"/>
        </w:rPr>
        <w:t xml:space="preserve"> </w:t>
      </w:r>
      <w:r>
        <w:rPr>
          <w:sz w:val="24"/>
          <w:szCs w:val="24"/>
          <w:lang w:val="pl-PL"/>
        </w:rPr>
        <w:t>i</w:t>
      </w:r>
      <w:r w:rsidRPr="00E91043">
        <w:rPr>
          <w:sz w:val="24"/>
          <w:szCs w:val="24"/>
          <w:lang w:val="hr-HR"/>
        </w:rPr>
        <w:t xml:space="preserve"> </w:t>
      </w:r>
      <w:r w:rsidRPr="00762CA9">
        <w:rPr>
          <w:sz w:val="24"/>
          <w:szCs w:val="24"/>
          <w:lang w:val="pl-PL"/>
        </w:rPr>
        <w:t>koji</w:t>
      </w:r>
      <w:r w:rsidRPr="00E91043">
        <w:rPr>
          <w:sz w:val="24"/>
          <w:szCs w:val="24"/>
          <w:lang w:val="hr-HR"/>
        </w:rPr>
        <w:t xml:space="preserve"> </w:t>
      </w:r>
      <w:r w:rsidRPr="00762CA9">
        <w:rPr>
          <w:sz w:val="24"/>
          <w:szCs w:val="24"/>
          <w:lang w:val="pl-PL"/>
        </w:rPr>
        <w:t>utje</w:t>
      </w:r>
      <w:r w:rsidRPr="00E91043">
        <w:rPr>
          <w:sz w:val="24"/>
          <w:szCs w:val="24"/>
          <w:lang w:val="hr-HR"/>
        </w:rPr>
        <w:t>č</w:t>
      </w:r>
      <w:r w:rsidRPr="00762CA9">
        <w:rPr>
          <w:sz w:val="24"/>
          <w:szCs w:val="24"/>
          <w:lang w:val="pl-PL"/>
        </w:rPr>
        <w:t>u</w:t>
      </w:r>
      <w:r w:rsidRPr="00E91043">
        <w:rPr>
          <w:sz w:val="24"/>
          <w:szCs w:val="24"/>
          <w:lang w:val="hr-HR"/>
        </w:rPr>
        <w:t xml:space="preserve"> </w:t>
      </w:r>
      <w:r w:rsidRPr="00762CA9">
        <w:rPr>
          <w:sz w:val="24"/>
          <w:szCs w:val="24"/>
          <w:lang w:val="pl-PL"/>
        </w:rPr>
        <w:t>na</w:t>
      </w:r>
      <w:r w:rsidRPr="00E91043">
        <w:rPr>
          <w:sz w:val="24"/>
          <w:szCs w:val="24"/>
          <w:lang w:val="hr-HR"/>
        </w:rPr>
        <w:t xml:space="preserve"> </w:t>
      </w:r>
      <w:r w:rsidRPr="00762CA9">
        <w:rPr>
          <w:sz w:val="24"/>
          <w:szCs w:val="24"/>
          <w:lang w:val="pl-PL"/>
        </w:rPr>
        <w:t>sigurno</w:t>
      </w:r>
      <w:r w:rsidRPr="00E91043">
        <w:rPr>
          <w:sz w:val="24"/>
          <w:szCs w:val="24"/>
          <w:lang w:val="hr-HR"/>
        </w:rPr>
        <w:t xml:space="preserve"> </w:t>
      </w:r>
      <w:r w:rsidRPr="00762CA9">
        <w:rPr>
          <w:sz w:val="24"/>
          <w:szCs w:val="24"/>
          <w:lang w:val="pl-PL"/>
        </w:rPr>
        <w:t>upravljanje</w:t>
      </w:r>
      <w:r w:rsidRPr="00E91043">
        <w:rPr>
          <w:sz w:val="24"/>
          <w:szCs w:val="24"/>
          <w:lang w:val="hr-HR"/>
        </w:rPr>
        <w:t xml:space="preserve"> </w:t>
      </w:r>
      <w:r w:rsidRPr="00762CA9">
        <w:rPr>
          <w:sz w:val="24"/>
          <w:szCs w:val="24"/>
          <w:lang w:val="pl-PL"/>
        </w:rPr>
        <w:t>vozilom</w:t>
      </w:r>
      <w:r w:rsidRPr="00E91043">
        <w:rPr>
          <w:sz w:val="24"/>
          <w:szCs w:val="24"/>
          <w:lang w:val="hr-HR"/>
        </w:rPr>
        <w:t>,</w:t>
      </w:r>
    </w:p>
    <w:p w:rsidR="00BD45F9" w:rsidRPr="00E91043" w:rsidRDefault="00BD45F9" w:rsidP="00E725B8">
      <w:pPr>
        <w:pStyle w:val="t-9-8"/>
        <w:spacing w:before="0" w:beforeAutospacing="0" w:after="0" w:afterAutospacing="0"/>
        <w:jc w:val="both"/>
        <w:textAlignment w:val="baseline"/>
        <w:rPr>
          <w:sz w:val="24"/>
          <w:szCs w:val="24"/>
          <w:lang w:val="hr-HR"/>
        </w:rPr>
      </w:pPr>
      <w:r w:rsidRPr="00E91043">
        <w:rPr>
          <w:sz w:val="24"/>
          <w:szCs w:val="24"/>
          <w:lang w:val="hr-HR"/>
        </w:rPr>
        <w:t xml:space="preserve">9) ugradnja/zamjena </w:t>
      </w:r>
      <w:proofErr w:type="spellStart"/>
      <w:r w:rsidRPr="00E91043">
        <w:rPr>
          <w:sz w:val="24"/>
          <w:szCs w:val="24"/>
          <w:lang w:val="hr-HR"/>
        </w:rPr>
        <w:t>kardioverter</w:t>
      </w:r>
      <w:proofErr w:type="spellEnd"/>
      <w:r w:rsidRPr="00E91043">
        <w:rPr>
          <w:sz w:val="24"/>
          <w:szCs w:val="24"/>
          <w:lang w:val="hr-HR"/>
        </w:rPr>
        <w:t xml:space="preserve"> defibrilatora, osim u medicinski kontroliranim slučajevima. </w:t>
      </w:r>
    </w:p>
    <w:p w:rsidR="00BD45F9" w:rsidRPr="00E91043" w:rsidRDefault="00BD45F9" w:rsidP="00E725B8">
      <w:pPr>
        <w:pStyle w:val="t-9-8"/>
        <w:spacing w:before="0" w:beforeAutospacing="0" w:after="0" w:afterAutospacing="0"/>
        <w:jc w:val="both"/>
        <w:textAlignment w:val="baseline"/>
        <w:rPr>
          <w:sz w:val="24"/>
          <w:szCs w:val="24"/>
          <w:lang w:val="hr-HR"/>
        </w:rPr>
      </w:pPr>
      <w:r w:rsidRPr="00E91043">
        <w:rPr>
          <w:sz w:val="24"/>
          <w:szCs w:val="24"/>
          <w:lang w:val="hr-HR"/>
        </w:rPr>
        <w:t xml:space="preserve">U medicinski kontroliranim slučajevima zdravstvena sposobnost za vožnju može se uspostaviti nakon proteka od minimalno sedam dana od ugradnje/zamjene, te minimalno nakon šest mjeseci od posljednje isporuke šoka,  </w:t>
      </w:r>
    </w:p>
    <w:p w:rsidR="00BD45F9" w:rsidRPr="00E91043" w:rsidRDefault="00BD45F9" w:rsidP="00E725B8">
      <w:pPr>
        <w:pStyle w:val="t-9-8"/>
        <w:spacing w:before="0" w:beforeAutospacing="0" w:after="0" w:afterAutospacing="0"/>
        <w:jc w:val="both"/>
        <w:textAlignment w:val="baseline"/>
        <w:rPr>
          <w:sz w:val="24"/>
          <w:szCs w:val="24"/>
          <w:lang w:val="hr-HR"/>
        </w:rPr>
      </w:pPr>
    </w:p>
    <w:p w:rsidR="00BD45F9" w:rsidRPr="00E91043" w:rsidRDefault="00BD45F9" w:rsidP="00E725B8">
      <w:pPr>
        <w:pStyle w:val="t-9-8"/>
        <w:spacing w:before="0" w:beforeAutospacing="0" w:after="0" w:afterAutospacing="0"/>
        <w:jc w:val="both"/>
        <w:textAlignment w:val="baseline"/>
        <w:rPr>
          <w:sz w:val="24"/>
          <w:szCs w:val="24"/>
          <w:lang w:val="hr-HR"/>
        </w:rPr>
      </w:pPr>
      <w:r w:rsidRPr="00E91043">
        <w:rPr>
          <w:sz w:val="24"/>
          <w:szCs w:val="24"/>
          <w:lang w:val="hr-HR"/>
        </w:rPr>
        <w:t xml:space="preserve">10) </w:t>
      </w:r>
      <w:proofErr w:type="spellStart"/>
      <w:r w:rsidRPr="00E91043">
        <w:rPr>
          <w:rFonts w:cs="Helvetica"/>
          <w:sz w:val="24"/>
          <w:szCs w:val="24"/>
          <w:lang w:val="hr-HR"/>
        </w:rPr>
        <w:t>perkutana</w:t>
      </w:r>
      <w:proofErr w:type="spellEnd"/>
      <w:r w:rsidRPr="00E91043">
        <w:rPr>
          <w:rFonts w:cs="Helvetica"/>
          <w:sz w:val="24"/>
          <w:szCs w:val="24"/>
          <w:lang w:val="hr-HR"/>
        </w:rPr>
        <w:t xml:space="preserve"> koronarna intervencija (PCI s/bez ugradnje </w:t>
      </w:r>
      <w:proofErr w:type="spellStart"/>
      <w:r w:rsidRPr="00E91043">
        <w:rPr>
          <w:rFonts w:cs="Helvetica"/>
          <w:sz w:val="24"/>
          <w:szCs w:val="24"/>
          <w:lang w:val="hr-HR"/>
        </w:rPr>
        <w:t>stenta</w:t>
      </w:r>
      <w:proofErr w:type="spellEnd"/>
      <w:r w:rsidRPr="00E91043">
        <w:rPr>
          <w:rFonts w:cs="Helvetica"/>
          <w:sz w:val="24"/>
          <w:szCs w:val="24"/>
          <w:lang w:val="hr-HR"/>
        </w:rPr>
        <w:t xml:space="preserve">) i kirurška ugradnja </w:t>
      </w:r>
      <w:proofErr w:type="spellStart"/>
      <w:r w:rsidRPr="00E91043">
        <w:rPr>
          <w:rFonts w:cs="Helvetica"/>
          <w:sz w:val="24"/>
          <w:szCs w:val="24"/>
          <w:lang w:val="hr-HR"/>
        </w:rPr>
        <w:t>aortokoronarne</w:t>
      </w:r>
      <w:proofErr w:type="spellEnd"/>
      <w:r w:rsidRPr="00E91043">
        <w:rPr>
          <w:rFonts w:cs="Helvetica"/>
          <w:sz w:val="24"/>
          <w:szCs w:val="24"/>
          <w:lang w:val="hr-HR"/>
        </w:rPr>
        <w:t xml:space="preserve"> premosnice (CABG), </w:t>
      </w:r>
      <w:r w:rsidRPr="00E91043">
        <w:rPr>
          <w:sz w:val="24"/>
          <w:szCs w:val="24"/>
          <w:lang w:val="hr-HR"/>
        </w:rPr>
        <w:t xml:space="preserve">osim u medicinski kontroliranim slučajevima i nakon proteka od minimalno trideset dana od intervencije, </w:t>
      </w:r>
    </w:p>
    <w:p w:rsidR="00BD45F9" w:rsidRPr="00E91043" w:rsidRDefault="00BD45F9" w:rsidP="00E725B8">
      <w:pPr>
        <w:pStyle w:val="t-9-8"/>
        <w:spacing w:before="0" w:beforeAutospacing="0" w:after="0" w:afterAutospacing="0"/>
        <w:jc w:val="both"/>
        <w:textAlignment w:val="baseline"/>
        <w:rPr>
          <w:sz w:val="24"/>
          <w:szCs w:val="24"/>
          <w:lang w:val="pl-PL"/>
        </w:rPr>
      </w:pPr>
    </w:p>
    <w:p w:rsidR="00BD45F9" w:rsidRPr="00762CA9" w:rsidRDefault="00E91043" w:rsidP="00E725B8">
      <w:pPr>
        <w:pStyle w:val="t-9-8"/>
        <w:spacing w:before="0" w:beforeAutospacing="0" w:after="0" w:afterAutospacing="0"/>
        <w:jc w:val="both"/>
        <w:textAlignment w:val="baseline"/>
        <w:rPr>
          <w:sz w:val="24"/>
          <w:szCs w:val="24"/>
          <w:lang w:val="sv-SE"/>
        </w:rPr>
      </w:pPr>
      <w:r>
        <w:rPr>
          <w:sz w:val="24"/>
          <w:szCs w:val="24"/>
          <w:lang w:val="sv-SE"/>
        </w:rPr>
        <w:t>11) Brugada</w:t>
      </w:r>
      <w:r w:rsidR="00BD45F9" w:rsidRPr="00762CA9">
        <w:rPr>
          <w:sz w:val="24"/>
          <w:szCs w:val="24"/>
          <w:lang w:val="sv-SE"/>
        </w:rPr>
        <w:t xml:space="preserve"> sindrom sa sinkopom ili prekinuta iznenadna srčana smrt</w:t>
      </w:r>
      <w:r w:rsidR="00BD45F9">
        <w:rPr>
          <w:sz w:val="24"/>
          <w:szCs w:val="24"/>
          <w:lang w:val="sv-SE"/>
        </w:rPr>
        <w:t>,</w:t>
      </w:r>
    </w:p>
    <w:p w:rsidR="00BD45F9" w:rsidRPr="00762CA9" w:rsidRDefault="00BD45F9" w:rsidP="00E725B8">
      <w:pPr>
        <w:pStyle w:val="t-9-8"/>
        <w:spacing w:before="0" w:beforeAutospacing="0" w:after="0" w:afterAutospacing="0"/>
        <w:jc w:val="both"/>
        <w:textAlignment w:val="baseline"/>
        <w:rPr>
          <w:sz w:val="24"/>
          <w:szCs w:val="24"/>
          <w:lang w:val="sv-SE"/>
        </w:rPr>
      </w:pPr>
    </w:p>
    <w:p w:rsidR="00BD45F9" w:rsidRPr="00762CA9" w:rsidRDefault="00BD45F9" w:rsidP="00E725B8">
      <w:pPr>
        <w:pStyle w:val="t-9-8"/>
        <w:spacing w:before="0" w:beforeAutospacing="0" w:after="0" w:afterAutospacing="0"/>
        <w:jc w:val="both"/>
        <w:textAlignment w:val="baseline"/>
        <w:rPr>
          <w:sz w:val="24"/>
          <w:szCs w:val="24"/>
          <w:lang w:val="sv-SE"/>
        </w:rPr>
      </w:pPr>
      <w:r w:rsidRPr="00762CA9">
        <w:rPr>
          <w:sz w:val="24"/>
          <w:szCs w:val="24"/>
          <w:lang w:val="sv-SE"/>
        </w:rPr>
        <w:t>12) bolest srčanih zalistaka (stenoze / infuficijencije) uz NYHA IV ili epozodom sinkope</w:t>
      </w:r>
      <w:r>
        <w:rPr>
          <w:sz w:val="24"/>
          <w:szCs w:val="24"/>
          <w:lang w:val="sv-SE"/>
        </w:rPr>
        <w:t>,</w:t>
      </w:r>
    </w:p>
    <w:p w:rsidR="00BD45F9" w:rsidRPr="00762CA9" w:rsidRDefault="00BD45F9" w:rsidP="00E725B8">
      <w:pPr>
        <w:pStyle w:val="t-9-8"/>
        <w:spacing w:before="0" w:beforeAutospacing="0" w:after="0" w:afterAutospacing="0"/>
        <w:jc w:val="both"/>
        <w:textAlignment w:val="baseline"/>
        <w:rPr>
          <w:sz w:val="24"/>
          <w:szCs w:val="24"/>
          <w:lang w:val="sv-SE"/>
        </w:rPr>
      </w:pPr>
    </w:p>
    <w:p w:rsidR="00BD45F9" w:rsidRPr="00762CA9" w:rsidRDefault="00BD45F9" w:rsidP="00E725B8">
      <w:pPr>
        <w:pStyle w:val="t-9-8"/>
        <w:spacing w:before="0" w:beforeAutospacing="0" w:after="0" w:afterAutospacing="0"/>
        <w:jc w:val="both"/>
        <w:textAlignment w:val="baseline"/>
        <w:rPr>
          <w:sz w:val="24"/>
          <w:szCs w:val="24"/>
          <w:lang w:val="sv-SE"/>
        </w:rPr>
      </w:pPr>
      <w:r w:rsidRPr="00762CA9">
        <w:rPr>
          <w:sz w:val="24"/>
          <w:szCs w:val="24"/>
          <w:lang w:val="sv-SE"/>
        </w:rPr>
        <w:t>13) bolest srčanog zaliska pri NYHA III. ili IV. ili s istisnom frakcijom (EF) manjom od 35%, mitralnom stenozom i teškom plućnom hipertenzijom ili s teškom ehokardiografskom aortnom stenozom ili aortnom stenozom koja uzrokuje sinkopu; osim u slučaju potpune asimptomatske teške aortne stenoze ako su ispunjeni zahtjevi ispitivanja sposobnosti za fizički napor,</w:t>
      </w:r>
    </w:p>
    <w:p w:rsidR="00BD45F9" w:rsidRPr="00762CA9" w:rsidRDefault="00BD45F9" w:rsidP="00E725B8">
      <w:pPr>
        <w:pStyle w:val="t-9-8"/>
        <w:spacing w:before="0" w:beforeAutospacing="0" w:after="0" w:afterAutospacing="0"/>
        <w:jc w:val="both"/>
        <w:textAlignment w:val="baseline"/>
        <w:rPr>
          <w:sz w:val="24"/>
          <w:szCs w:val="24"/>
          <w:lang w:val="sv-SE"/>
        </w:rPr>
      </w:pPr>
    </w:p>
    <w:p w:rsidR="00BD45F9" w:rsidRPr="00762CA9" w:rsidRDefault="00BD45F9" w:rsidP="00E725B8">
      <w:pPr>
        <w:pStyle w:val="t-9-8"/>
        <w:spacing w:before="0" w:beforeAutospacing="0" w:after="225" w:afterAutospacing="0"/>
        <w:jc w:val="both"/>
        <w:textAlignment w:val="baseline"/>
        <w:rPr>
          <w:rFonts w:cs="Helvetica"/>
          <w:sz w:val="24"/>
          <w:szCs w:val="24"/>
          <w:lang w:val="sv-SE"/>
        </w:rPr>
      </w:pPr>
      <w:r w:rsidRPr="00762CA9">
        <w:rPr>
          <w:sz w:val="24"/>
          <w:szCs w:val="24"/>
          <w:lang w:val="sv-SE"/>
        </w:rPr>
        <w:lastRenderedPageBreak/>
        <w:t xml:space="preserve">14) </w:t>
      </w:r>
      <w:r w:rsidRPr="00762CA9">
        <w:rPr>
          <w:rFonts w:cs="Helvetica"/>
          <w:sz w:val="24"/>
          <w:szCs w:val="24"/>
          <w:lang w:val="sv-SE"/>
        </w:rPr>
        <w:t xml:space="preserve">kirurški zahvat na srčanom zalisku, </w:t>
      </w:r>
      <w:r w:rsidRPr="00762CA9">
        <w:rPr>
          <w:sz w:val="24"/>
          <w:szCs w:val="24"/>
          <w:lang w:val="sv-SE"/>
        </w:rPr>
        <w:t xml:space="preserve">osim u medicinski kontroliranim slučajevima </w:t>
      </w:r>
      <w:r w:rsidRPr="00762CA9">
        <w:rPr>
          <w:rFonts w:cs="Helvetica"/>
          <w:sz w:val="24"/>
          <w:szCs w:val="24"/>
          <w:lang w:val="sv-SE"/>
        </w:rPr>
        <w:t xml:space="preserve">i ukoliko ne utječe na sigurno upravljanje vozilom, </w:t>
      </w:r>
    </w:p>
    <w:p w:rsidR="00BD45F9" w:rsidRPr="00762CA9" w:rsidRDefault="00BD45F9" w:rsidP="00E725B8">
      <w:pPr>
        <w:pStyle w:val="t-9-8"/>
        <w:spacing w:before="0" w:beforeAutospacing="0" w:after="225" w:afterAutospacing="0"/>
        <w:jc w:val="both"/>
        <w:textAlignment w:val="baseline"/>
        <w:rPr>
          <w:sz w:val="24"/>
          <w:szCs w:val="24"/>
          <w:lang w:val="sv-SE"/>
        </w:rPr>
      </w:pPr>
      <w:r w:rsidRPr="00762CA9">
        <w:rPr>
          <w:sz w:val="24"/>
          <w:szCs w:val="24"/>
          <w:lang w:val="sv-SE"/>
        </w:rPr>
        <w:t xml:space="preserve">15) hipertrofična kardiomiopatija, osim u medicinski kontroliranim slučajevima bez epizoda sinkopa, </w:t>
      </w:r>
    </w:p>
    <w:p w:rsidR="00BD45F9" w:rsidRPr="00762CA9" w:rsidRDefault="00BD45F9" w:rsidP="00E725B8">
      <w:pPr>
        <w:pStyle w:val="t-9-8"/>
        <w:spacing w:before="0" w:beforeAutospacing="0" w:after="0" w:afterAutospacing="0"/>
        <w:jc w:val="both"/>
        <w:textAlignment w:val="baseline"/>
        <w:rPr>
          <w:rFonts w:cs="Helvetica"/>
          <w:sz w:val="24"/>
          <w:szCs w:val="24"/>
          <w:lang w:val="sv-SE"/>
        </w:rPr>
      </w:pPr>
      <w:r w:rsidRPr="00762CA9">
        <w:rPr>
          <w:sz w:val="24"/>
          <w:szCs w:val="24"/>
          <w:lang w:val="sv-SE"/>
        </w:rPr>
        <w:t xml:space="preserve">16) </w:t>
      </w:r>
      <w:r w:rsidRPr="00762CA9">
        <w:rPr>
          <w:rFonts w:cs="Helvetica"/>
          <w:sz w:val="24"/>
          <w:szCs w:val="24"/>
          <w:lang w:val="sv-SE"/>
        </w:rPr>
        <w:t>zatajenje srca:</w:t>
      </w:r>
    </w:p>
    <w:p w:rsidR="00BD45F9" w:rsidRPr="00E91043" w:rsidRDefault="00BD45F9" w:rsidP="00E725B8">
      <w:pPr>
        <w:pStyle w:val="t-9-8"/>
        <w:spacing w:before="0" w:beforeAutospacing="0" w:after="0" w:afterAutospacing="0"/>
        <w:jc w:val="both"/>
        <w:textAlignment w:val="baseline"/>
        <w:rPr>
          <w:rFonts w:cs="Helvetica"/>
          <w:sz w:val="24"/>
          <w:szCs w:val="24"/>
          <w:lang w:val="pl-PL"/>
        </w:rPr>
      </w:pPr>
      <w:r w:rsidRPr="00E91043">
        <w:rPr>
          <w:rFonts w:cs="Helvetica"/>
          <w:sz w:val="24"/>
          <w:szCs w:val="24"/>
          <w:lang w:val="pl-PL"/>
        </w:rPr>
        <w:t xml:space="preserve">-  NYHA IV </w:t>
      </w:r>
    </w:p>
    <w:p w:rsidR="00BD45F9" w:rsidRPr="00E91043" w:rsidRDefault="00BD45F9" w:rsidP="00E725B8">
      <w:pPr>
        <w:pStyle w:val="t-9-8"/>
        <w:spacing w:before="0" w:beforeAutospacing="0" w:after="0" w:afterAutospacing="0"/>
        <w:jc w:val="both"/>
        <w:textAlignment w:val="baseline"/>
        <w:rPr>
          <w:sz w:val="24"/>
          <w:szCs w:val="24"/>
          <w:lang w:val="hr-HR"/>
        </w:rPr>
      </w:pPr>
      <w:r w:rsidRPr="00E91043">
        <w:rPr>
          <w:rFonts w:cs="Helvetica"/>
          <w:sz w:val="24"/>
          <w:szCs w:val="24"/>
          <w:lang w:val="hr-HR"/>
        </w:rPr>
        <w:t xml:space="preserve">- NYHA I., II. i III. za vrijeme dok bolest nije uspješno liječena i s </w:t>
      </w:r>
      <w:proofErr w:type="spellStart"/>
      <w:r w:rsidRPr="00E91043">
        <w:rPr>
          <w:rFonts w:cs="Helvetica"/>
          <w:sz w:val="24"/>
          <w:szCs w:val="24"/>
          <w:lang w:val="hr-HR"/>
        </w:rPr>
        <w:t>istisnom</w:t>
      </w:r>
      <w:proofErr w:type="spellEnd"/>
      <w:r w:rsidRPr="00E91043">
        <w:rPr>
          <w:rFonts w:cs="Helvetica"/>
          <w:sz w:val="24"/>
          <w:szCs w:val="24"/>
          <w:lang w:val="hr-HR"/>
        </w:rPr>
        <w:t xml:space="preserve"> frakcijom lijevog </w:t>
      </w:r>
      <w:proofErr w:type="spellStart"/>
      <w:r w:rsidRPr="00E91043">
        <w:rPr>
          <w:rFonts w:cs="Helvetica"/>
          <w:sz w:val="24"/>
          <w:szCs w:val="24"/>
          <w:lang w:val="hr-HR"/>
        </w:rPr>
        <w:t>ventrikula</w:t>
      </w:r>
      <w:proofErr w:type="spellEnd"/>
      <w:r w:rsidRPr="00E91043">
        <w:rPr>
          <w:rFonts w:cs="Helvetica"/>
          <w:sz w:val="24"/>
          <w:szCs w:val="24"/>
          <w:lang w:val="hr-HR"/>
        </w:rPr>
        <w:t xml:space="preserve"> manjom od 35%,</w:t>
      </w:r>
    </w:p>
    <w:p w:rsidR="00BD45F9" w:rsidRPr="00E91043" w:rsidRDefault="00BD45F9" w:rsidP="00E725B8">
      <w:pPr>
        <w:pStyle w:val="t-9-8"/>
        <w:spacing w:before="0" w:beforeAutospacing="0" w:after="0" w:afterAutospacing="0"/>
        <w:jc w:val="both"/>
        <w:textAlignment w:val="baseline"/>
        <w:rPr>
          <w:sz w:val="24"/>
          <w:szCs w:val="24"/>
          <w:lang w:val="hr-HR"/>
        </w:rPr>
      </w:pPr>
    </w:p>
    <w:p w:rsidR="00BD45F9" w:rsidRPr="00E91043" w:rsidRDefault="00BD45F9" w:rsidP="00E725B8">
      <w:pPr>
        <w:pStyle w:val="t-9-8"/>
        <w:spacing w:before="0" w:beforeAutospacing="0" w:after="225" w:afterAutospacing="0"/>
        <w:jc w:val="both"/>
        <w:textAlignment w:val="baseline"/>
        <w:rPr>
          <w:sz w:val="24"/>
          <w:szCs w:val="24"/>
          <w:lang w:val="hr-HR"/>
        </w:rPr>
      </w:pPr>
      <w:r w:rsidRPr="00E91043">
        <w:rPr>
          <w:sz w:val="24"/>
          <w:szCs w:val="24"/>
          <w:lang w:val="hr-HR"/>
        </w:rPr>
        <w:t xml:space="preserve">17) transplantacija srca i ugradnja uređaja za mehaničku potporu srca osim u medicinski kontroliranim slučajevima </w:t>
      </w:r>
      <w:r w:rsidRPr="00E91043">
        <w:rPr>
          <w:rFonts w:cs="Helvetica"/>
          <w:sz w:val="24"/>
          <w:szCs w:val="24"/>
          <w:lang w:val="hr-HR"/>
        </w:rPr>
        <w:t>i ukoliko ne utječe na sigurno upravljanje vozilom</w:t>
      </w:r>
      <w:r>
        <w:rPr>
          <w:rFonts w:cs="Helvetica"/>
          <w:sz w:val="24"/>
          <w:szCs w:val="24"/>
          <w:lang w:val="hr-HR"/>
        </w:rPr>
        <w:t>,</w:t>
      </w:r>
    </w:p>
    <w:p w:rsidR="00BD45F9" w:rsidRPr="00E91043" w:rsidRDefault="00BD45F9" w:rsidP="00E725B8">
      <w:pPr>
        <w:pStyle w:val="t-9-8"/>
        <w:spacing w:before="0" w:beforeAutospacing="0" w:after="225" w:afterAutospacing="0"/>
        <w:jc w:val="both"/>
        <w:textAlignment w:val="baseline"/>
        <w:rPr>
          <w:sz w:val="24"/>
          <w:szCs w:val="24"/>
          <w:lang w:val="hr-HR"/>
        </w:rPr>
      </w:pPr>
      <w:r w:rsidRPr="00E91043">
        <w:rPr>
          <w:sz w:val="24"/>
          <w:szCs w:val="24"/>
          <w:lang w:val="hr-HR"/>
        </w:rPr>
        <w:t>1</w:t>
      </w:r>
      <w:r w:rsidR="00A26471">
        <w:rPr>
          <w:sz w:val="24"/>
          <w:szCs w:val="24"/>
          <w:lang w:val="hr-HR"/>
        </w:rPr>
        <w:t>8</w:t>
      </w:r>
      <w:r w:rsidRPr="00E91043">
        <w:rPr>
          <w:sz w:val="24"/>
          <w:szCs w:val="24"/>
          <w:lang w:val="hr-HR"/>
        </w:rPr>
        <w:t xml:space="preserve">) stanje nakon </w:t>
      </w:r>
      <w:proofErr w:type="spellStart"/>
      <w:r w:rsidRPr="00E91043">
        <w:rPr>
          <w:sz w:val="24"/>
          <w:szCs w:val="24"/>
          <w:lang w:val="hr-HR"/>
        </w:rPr>
        <w:t>perikarditisa</w:t>
      </w:r>
      <w:proofErr w:type="spellEnd"/>
      <w:r w:rsidRPr="00E91043">
        <w:rPr>
          <w:sz w:val="24"/>
          <w:szCs w:val="24"/>
          <w:lang w:val="hr-HR"/>
        </w:rPr>
        <w:t xml:space="preserve"> sa znacima </w:t>
      </w:r>
      <w:proofErr w:type="spellStart"/>
      <w:r w:rsidRPr="00E91043">
        <w:rPr>
          <w:sz w:val="24"/>
          <w:szCs w:val="24"/>
          <w:lang w:val="hr-HR"/>
        </w:rPr>
        <w:t>konstrikcije</w:t>
      </w:r>
      <w:proofErr w:type="spellEnd"/>
      <w:r w:rsidRPr="00E91043">
        <w:rPr>
          <w:sz w:val="24"/>
          <w:szCs w:val="24"/>
          <w:lang w:val="hr-HR"/>
        </w:rPr>
        <w:t>, dok utječe na sigurno upravljanje vozilom,</w:t>
      </w:r>
    </w:p>
    <w:p w:rsidR="00BD45F9" w:rsidRPr="00E91043" w:rsidRDefault="00A26471" w:rsidP="00E725B8">
      <w:pPr>
        <w:pStyle w:val="t-9-8"/>
        <w:spacing w:before="0" w:beforeAutospacing="0" w:after="225" w:afterAutospacing="0"/>
        <w:jc w:val="both"/>
        <w:textAlignment w:val="baseline"/>
        <w:rPr>
          <w:sz w:val="24"/>
          <w:szCs w:val="24"/>
          <w:lang w:val="hr-HR"/>
        </w:rPr>
      </w:pPr>
      <w:r>
        <w:rPr>
          <w:sz w:val="24"/>
          <w:szCs w:val="24"/>
          <w:lang w:val="hr-HR"/>
        </w:rPr>
        <w:t>19</w:t>
      </w:r>
      <w:r w:rsidR="00BD45F9" w:rsidRPr="00E91043">
        <w:rPr>
          <w:sz w:val="24"/>
          <w:szCs w:val="24"/>
          <w:lang w:val="hr-HR"/>
        </w:rPr>
        <w:t xml:space="preserve">) neregulirana arterijska hipertenzija ili maligna hipertenzija s prosječnim vrijednostima sistoličkog tlaka višim od 180mmHg i dijastoličkog tlaka višim od 110 mmHg, koja se ne može terapijski regulirati,  </w:t>
      </w:r>
    </w:p>
    <w:p w:rsidR="00BD45F9" w:rsidRPr="00E91043" w:rsidRDefault="00BD45F9" w:rsidP="00E725B8">
      <w:pPr>
        <w:pStyle w:val="t-9-8"/>
        <w:spacing w:before="0" w:beforeAutospacing="0" w:after="225" w:afterAutospacing="0"/>
        <w:jc w:val="both"/>
        <w:textAlignment w:val="baseline"/>
        <w:rPr>
          <w:sz w:val="24"/>
          <w:szCs w:val="24"/>
          <w:lang w:val="hr-HR"/>
        </w:rPr>
      </w:pPr>
      <w:r w:rsidRPr="00E91043">
        <w:rPr>
          <w:sz w:val="24"/>
          <w:szCs w:val="24"/>
          <w:lang w:val="hr-HR"/>
        </w:rPr>
        <w:t>2</w:t>
      </w:r>
      <w:r w:rsidR="00A26471">
        <w:rPr>
          <w:sz w:val="24"/>
          <w:szCs w:val="24"/>
          <w:lang w:val="hr-HR"/>
        </w:rPr>
        <w:t>0</w:t>
      </w:r>
      <w:r w:rsidRPr="00E91043">
        <w:rPr>
          <w:sz w:val="24"/>
          <w:szCs w:val="24"/>
          <w:lang w:val="hr-HR"/>
        </w:rPr>
        <w:t xml:space="preserve">) tranzitorna </w:t>
      </w:r>
      <w:proofErr w:type="spellStart"/>
      <w:r w:rsidRPr="00E91043">
        <w:rPr>
          <w:sz w:val="24"/>
          <w:szCs w:val="24"/>
          <w:lang w:val="hr-HR"/>
        </w:rPr>
        <w:t>ishemična</w:t>
      </w:r>
      <w:proofErr w:type="spellEnd"/>
      <w:r w:rsidRPr="00E91043">
        <w:rPr>
          <w:sz w:val="24"/>
          <w:szCs w:val="24"/>
          <w:lang w:val="hr-HR"/>
        </w:rPr>
        <w:t xml:space="preserve"> ataka (TIA), osim u slučaju medicinski kontroliranih slučajeva nakon provedenog liječenja, </w:t>
      </w:r>
    </w:p>
    <w:p w:rsidR="00BD45F9" w:rsidRPr="00762CA9" w:rsidRDefault="00BD45F9" w:rsidP="00E725B8">
      <w:pPr>
        <w:pStyle w:val="t-9-8"/>
        <w:spacing w:before="0" w:beforeAutospacing="0" w:after="225" w:afterAutospacing="0"/>
        <w:jc w:val="both"/>
        <w:textAlignment w:val="baseline"/>
        <w:rPr>
          <w:sz w:val="24"/>
          <w:szCs w:val="24"/>
          <w:lang w:val="pl-PL"/>
        </w:rPr>
      </w:pPr>
      <w:r w:rsidRPr="00762CA9">
        <w:rPr>
          <w:sz w:val="24"/>
          <w:szCs w:val="24"/>
          <w:lang w:val="pl-PL"/>
        </w:rPr>
        <w:t>2</w:t>
      </w:r>
      <w:r w:rsidR="00A26471">
        <w:rPr>
          <w:sz w:val="24"/>
          <w:szCs w:val="24"/>
          <w:lang w:val="pl-PL"/>
        </w:rPr>
        <w:t>1</w:t>
      </w:r>
      <w:r w:rsidRPr="00762CA9">
        <w:rPr>
          <w:sz w:val="24"/>
          <w:szCs w:val="24"/>
          <w:lang w:val="pl-PL"/>
        </w:rPr>
        <w:t>) ostale bolesti i stanja srca i krvnih žila koje utječu na sigurnost upravljanja vozilom.</w:t>
      </w:r>
    </w:p>
    <w:p w:rsidR="00685F9F" w:rsidRDefault="00BD45F9" w:rsidP="00E725B8">
      <w:pPr>
        <w:pStyle w:val="t-9-8"/>
        <w:spacing w:before="0" w:beforeAutospacing="0" w:after="225" w:afterAutospacing="0"/>
        <w:jc w:val="both"/>
        <w:textAlignment w:val="baseline"/>
        <w:rPr>
          <w:sz w:val="24"/>
          <w:szCs w:val="24"/>
          <w:lang w:val="pl-PL"/>
        </w:rPr>
      </w:pPr>
      <w:r w:rsidRPr="00762CA9">
        <w:rPr>
          <w:sz w:val="24"/>
          <w:szCs w:val="24"/>
          <w:lang w:val="pl-PL"/>
        </w:rPr>
        <w:t>Specijalisti internisti/kardiolozi obvezni su, na traženje specijalista medicine rada/sporta i/ili izabranog doktora utvrditi da li je zdravstveno stanje vozača ili kandidata za vozača ili terapija koju uzima zbog liječenja bolesti iz kruga bolesti ili stanja iz područja kardiologije zapreka za sigurno upravljanje vozilom.</w:t>
      </w:r>
    </w:p>
    <w:p w:rsidR="0038317F" w:rsidRDefault="0038317F" w:rsidP="00E725B8">
      <w:pPr>
        <w:pStyle w:val="t-9-8"/>
        <w:spacing w:before="0" w:beforeAutospacing="0" w:after="225" w:afterAutospacing="0"/>
        <w:jc w:val="both"/>
        <w:textAlignment w:val="baseline"/>
        <w:rPr>
          <w:sz w:val="24"/>
          <w:szCs w:val="24"/>
          <w:lang w:val="pl-PL"/>
        </w:rPr>
      </w:pPr>
    </w:p>
    <w:p w:rsidR="00BD45F9" w:rsidRPr="00762CA9" w:rsidRDefault="00BD45F9" w:rsidP="00E725B8">
      <w:pPr>
        <w:pStyle w:val="t-10-9-kurz-s"/>
        <w:spacing w:before="0" w:beforeAutospacing="0" w:after="225" w:afterAutospacing="0"/>
        <w:jc w:val="center"/>
        <w:textAlignment w:val="baseline"/>
        <w:rPr>
          <w:i/>
          <w:sz w:val="24"/>
          <w:szCs w:val="24"/>
          <w:lang w:val="pl-PL"/>
        </w:rPr>
      </w:pPr>
      <w:r w:rsidRPr="00762CA9">
        <w:rPr>
          <w:i/>
          <w:sz w:val="24"/>
          <w:szCs w:val="24"/>
          <w:lang w:val="pl-PL"/>
        </w:rPr>
        <w:t>i) šećerna bolest</w:t>
      </w:r>
    </w:p>
    <w:p w:rsidR="00BD45F9" w:rsidRDefault="0038317F" w:rsidP="00E725B8">
      <w:pPr>
        <w:pStyle w:val="t-9-8"/>
        <w:spacing w:before="0" w:beforeAutospacing="0" w:after="0" w:afterAutospacing="0"/>
        <w:jc w:val="both"/>
        <w:textAlignment w:val="baseline"/>
        <w:rPr>
          <w:sz w:val="24"/>
          <w:szCs w:val="24"/>
          <w:lang w:val="pl-PL"/>
        </w:rPr>
      </w:pPr>
      <w:r>
        <w:rPr>
          <w:sz w:val="24"/>
          <w:szCs w:val="24"/>
          <w:lang w:val="pl-PL"/>
        </w:rPr>
        <w:t>1)</w:t>
      </w:r>
      <w:r w:rsidR="00773DC0">
        <w:rPr>
          <w:sz w:val="24"/>
          <w:szCs w:val="24"/>
          <w:lang w:val="pl-PL"/>
        </w:rPr>
        <w:t xml:space="preserve"> </w:t>
      </w:r>
      <w:r w:rsidR="00BD45F9" w:rsidRPr="00762CA9">
        <w:rPr>
          <w:sz w:val="24"/>
          <w:szCs w:val="24"/>
          <w:lang w:val="pl-PL"/>
        </w:rPr>
        <w:t>neregulirana šećerna bolest s opetovanom teškom hipoglikemijom, osim u slučajevima ako je poboljšanje stanja potkrijepljeno stručnim medicinskim mišljenjem i ukoliko je pacijent pod</w:t>
      </w:r>
      <w:r w:rsidR="00773DC0">
        <w:rPr>
          <w:sz w:val="24"/>
          <w:szCs w:val="24"/>
          <w:lang w:val="pl-PL"/>
        </w:rPr>
        <w:t xml:space="preserve"> </w:t>
      </w:r>
      <w:r w:rsidR="00BD45F9" w:rsidRPr="00762CA9">
        <w:rPr>
          <w:sz w:val="24"/>
          <w:szCs w:val="24"/>
          <w:lang w:val="pl-PL"/>
        </w:rPr>
        <w:t>redovitim zdravstvenim nadzorom.</w:t>
      </w:r>
      <w:r w:rsidR="00773DC0">
        <w:rPr>
          <w:sz w:val="24"/>
          <w:szCs w:val="24"/>
          <w:lang w:val="pl-PL"/>
        </w:rPr>
        <w:t xml:space="preserve"> </w:t>
      </w:r>
      <w:r w:rsidR="00BD45F9" w:rsidRPr="00762CA9">
        <w:rPr>
          <w:sz w:val="24"/>
          <w:szCs w:val="24"/>
          <w:lang w:val="pl-PL"/>
        </w:rPr>
        <w:t>U slučajevima s ponavljajućom teškom hipoglikemijom u budnom stanju dozvola se ne izdaje ili ne produljuje prije isteka tri mjeseca od posljednje hipoglikemijske</w:t>
      </w:r>
      <w:r w:rsidR="004672EF">
        <w:rPr>
          <w:sz w:val="24"/>
          <w:szCs w:val="24"/>
          <w:lang w:val="pl-PL"/>
        </w:rPr>
        <w:t xml:space="preserve"> epizode, </w:t>
      </w:r>
      <w:r w:rsidR="00BD45F9" w:rsidRPr="00762CA9">
        <w:rPr>
          <w:sz w:val="24"/>
          <w:szCs w:val="24"/>
          <w:lang w:val="pl-PL"/>
        </w:rPr>
        <w:t xml:space="preserve"> </w:t>
      </w:r>
    </w:p>
    <w:p w:rsidR="00685F9F" w:rsidRDefault="00685F9F" w:rsidP="00E725B8">
      <w:pPr>
        <w:pStyle w:val="t-9-8"/>
        <w:spacing w:before="0" w:beforeAutospacing="0" w:after="0" w:afterAutospacing="0"/>
        <w:jc w:val="both"/>
        <w:textAlignment w:val="baseline"/>
        <w:rPr>
          <w:sz w:val="24"/>
          <w:szCs w:val="24"/>
          <w:lang w:val="pl-PL"/>
        </w:rPr>
      </w:pPr>
    </w:p>
    <w:p w:rsidR="00685F9F" w:rsidRPr="00685F9F" w:rsidRDefault="0038317F" w:rsidP="00685F9F">
      <w:pPr>
        <w:pStyle w:val="t-9-8"/>
        <w:spacing w:before="0" w:beforeAutospacing="0" w:after="0" w:afterAutospacing="0"/>
        <w:jc w:val="both"/>
        <w:textAlignment w:val="baseline"/>
        <w:rPr>
          <w:sz w:val="24"/>
          <w:szCs w:val="24"/>
          <w:lang w:val="pl-PL"/>
        </w:rPr>
      </w:pPr>
      <w:r>
        <w:rPr>
          <w:sz w:val="24"/>
          <w:szCs w:val="24"/>
          <w:lang w:val="pl-PL"/>
        </w:rPr>
        <w:t xml:space="preserve">2) </w:t>
      </w:r>
      <w:r w:rsidR="004672EF">
        <w:rPr>
          <w:sz w:val="24"/>
          <w:szCs w:val="24"/>
          <w:lang w:val="pl-PL"/>
        </w:rPr>
        <w:t>k</w:t>
      </w:r>
      <w:r w:rsidR="00BD45F9" w:rsidRPr="00762CA9">
        <w:rPr>
          <w:sz w:val="24"/>
          <w:szCs w:val="24"/>
          <w:lang w:val="pl-PL"/>
        </w:rPr>
        <w:t>andidat</w:t>
      </w:r>
      <w:r w:rsidR="00127530">
        <w:rPr>
          <w:sz w:val="24"/>
          <w:szCs w:val="24"/>
          <w:lang w:val="pl-PL"/>
        </w:rPr>
        <w:t xml:space="preserve"> za vozača</w:t>
      </w:r>
      <w:r w:rsidR="00BD45F9" w:rsidRPr="00762CA9">
        <w:rPr>
          <w:sz w:val="24"/>
          <w:szCs w:val="24"/>
          <w:lang w:val="pl-PL"/>
        </w:rPr>
        <w:t xml:space="preserve"> ili vozač s dijabetesom koji uzima terapiju lijekovima koja može prouzročiti hipoglikemiju mora dokazati da razumije rizik hipoglikemije i da može primj</w:t>
      </w:r>
      <w:r w:rsidR="004672EF">
        <w:rPr>
          <w:sz w:val="24"/>
          <w:szCs w:val="24"/>
          <w:lang w:val="pl-PL"/>
        </w:rPr>
        <w:t>ereno kontrolirati svoje stanje,</w:t>
      </w:r>
    </w:p>
    <w:p w:rsidR="003D69DC" w:rsidRPr="00762CA9" w:rsidRDefault="003D69DC" w:rsidP="003D69DC">
      <w:pPr>
        <w:pStyle w:val="t-9-8"/>
        <w:spacing w:before="0" w:beforeAutospacing="0" w:after="0" w:afterAutospacing="0"/>
        <w:jc w:val="both"/>
        <w:textAlignment w:val="baseline"/>
        <w:rPr>
          <w:sz w:val="24"/>
          <w:szCs w:val="24"/>
          <w:lang w:val="pl-PL"/>
        </w:rPr>
      </w:pPr>
    </w:p>
    <w:p w:rsidR="00773DC0" w:rsidRPr="00685F9F" w:rsidRDefault="0038317F" w:rsidP="00685F9F">
      <w:pPr>
        <w:jc w:val="both"/>
        <w:rPr>
          <w:rFonts w:ascii="Times New Roman" w:hAnsi="Times New Roman"/>
          <w:color w:val="000000"/>
        </w:rPr>
      </w:pPr>
      <w:r>
        <w:rPr>
          <w:rFonts w:ascii="Times New Roman" w:hAnsi="Times New Roman"/>
          <w:color w:val="000000"/>
        </w:rPr>
        <w:t xml:space="preserve">3) </w:t>
      </w:r>
      <w:r w:rsidR="004672EF">
        <w:rPr>
          <w:rFonts w:ascii="Times New Roman" w:hAnsi="Times New Roman"/>
          <w:color w:val="000000"/>
        </w:rPr>
        <w:t>u</w:t>
      </w:r>
      <w:r>
        <w:rPr>
          <w:rFonts w:ascii="Times New Roman" w:hAnsi="Times New Roman"/>
          <w:color w:val="000000"/>
        </w:rPr>
        <w:t xml:space="preserve">vjerenje se </w:t>
      </w:r>
      <w:r w:rsidR="00773DC0" w:rsidRPr="00685F9F">
        <w:rPr>
          <w:rFonts w:ascii="Times New Roman" w:hAnsi="Times New Roman"/>
          <w:color w:val="000000"/>
        </w:rPr>
        <w:t>ne</w:t>
      </w:r>
      <w:r>
        <w:rPr>
          <w:rFonts w:ascii="Times New Roman" w:hAnsi="Times New Roman"/>
          <w:color w:val="000000"/>
        </w:rPr>
        <w:t>će</w:t>
      </w:r>
      <w:r w:rsidR="00773DC0" w:rsidRPr="00685F9F">
        <w:rPr>
          <w:rFonts w:ascii="Times New Roman" w:hAnsi="Times New Roman"/>
          <w:color w:val="000000"/>
        </w:rPr>
        <w:t xml:space="preserve"> izda</w:t>
      </w:r>
      <w:r>
        <w:rPr>
          <w:rFonts w:ascii="Times New Roman" w:hAnsi="Times New Roman"/>
          <w:color w:val="000000"/>
        </w:rPr>
        <w:t>ti kandidatu</w:t>
      </w:r>
      <w:r w:rsidR="00127530">
        <w:rPr>
          <w:rFonts w:ascii="Times New Roman" w:hAnsi="Times New Roman"/>
          <w:color w:val="000000"/>
        </w:rPr>
        <w:t xml:space="preserve"> za vozača</w:t>
      </w:r>
      <w:r>
        <w:rPr>
          <w:rFonts w:ascii="Times New Roman" w:hAnsi="Times New Roman"/>
          <w:color w:val="000000"/>
        </w:rPr>
        <w:t xml:space="preserve"> ili vozaču</w:t>
      </w:r>
      <w:r w:rsidR="00773DC0" w:rsidRPr="00685F9F">
        <w:rPr>
          <w:rFonts w:ascii="Times New Roman" w:hAnsi="Times New Roman"/>
          <w:color w:val="000000"/>
        </w:rPr>
        <w:t xml:space="preserve"> koji ne pokazuju primjerenu osviještenost</w:t>
      </w:r>
      <w:r w:rsidR="004672EF">
        <w:rPr>
          <w:rFonts w:ascii="Times New Roman" w:hAnsi="Times New Roman"/>
          <w:color w:val="000000"/>
        </w:rPr>
        <w:t xml:space="preserve"> o hipoglikemiji, </w:t>
      </w:r>
    </w:p>
    <w:p w:rsidR="00773DC0" w:rsidRDefault="00773DC0" w:rsidP="00E91043">
      <w:pPr>
        <w:jc w:val="both"/>
        <w:rPr>
          <w:rFonts w:ascii="Times New Roman" w:hAnsi="Times New Roman"/>
          <w:color w:val="000000"/>
        </w:rPr>
      </w:pPr>
    </w:p>
    <w:p w:rsidR="00773DC0" w:rsidRDefault="0038317F" w:rsidP="00E91043">
      <w:pPr>
        <w:jc w:val="both"/>
        <w:rPr>
          <w:rFonts w:ascii="Times New Roman" w:hAnsi="Times New Roman"/>
          <w:color w:val="000000"/>
        </w:rPr>
      </w:pPr>
      <w:r>
        <w:rPr>
          <w:rFonts w:ascii="Times New Roman" w:hAnsi="Times New Roman"/>
          <w:color w:val="000000"/>
        </w:rPr>
        <w:t xml:space="preserve">4) </w:t>
      </w:r>
      <w:r w:rsidR="004672EF">
        <w:rPr>
          <w:rFonts w:ascii="Times New Roman" w:hAnsi="Times New Roman"/>
          <w:color w:val="000000"/>
        </w:rPr>
        <w:t>u</w:t>
      </w:r>
      <w:r>
        <w:rPr>
          <w:rFonts w:ascii="Times New Roman" w:hAnsi="Times New Roman"/>
          <w:color w:val="000000"/>
        </w:rPr>
        <w:t xml:space="preserve">vjerenje se može izdati iznimno </w:t>
      </w:r>
      <w:r w:rsidR="00773DC0">
        <w:rPr>
          <w:rFonts w:ascii="Times New Roman" w:hAnsi="Times New Roman"/>
          <w:color w:val="000000"/>
        </w:rPr>
        <w:t>uz uvjet da je to propisno opravdano stručnim medicinskim mišljenjem i podložno redovitom zdravstvenom nadzoru, čime se osigurava da je osoba i dalje sposobna za sigurnu vožnju unatoč učincima zdravstvenog stanja.</w:t>
      </w:r>
    </w:p>
    <w:p w:rsidR="00773DC0" w:rsidRDefault="00773DC0" w:rsidP="00E91043">
      <w:pPr>
        <w:jc w:val="both"/>
        <w:rPr>
          <w:rFonts w:ascii="Times New Roman" w:hAnsi="Times New Roman"/>
          <w:color w:val="000000"/>
        </w:rPr>
      </w:pPr>
    </w:p>
    <w:p w:rsidR="0038317F" w:rsidRPr="0038317F" w:rsidRDefault="0038317F" w:rsidP="0038317F">
      <w:pPr>
        <w:jc w:val="both"/>
        <w:rPr>
          <w:rFonts w:ascii="Times New Roman" w:hAnsi="Times New Roman"/>
          <w:color w:val="000000"/>
        </w:rPr>
      </w:pPr>
      <w:r w:rsidRPr="0038317F">
        <w:rPr>
          <w:rFonts w:ascii="Times New Roman" w:hAnsi="Times New Roman"/>
          <w:color w:val="000000"/>
        </w:rPr>
        <w:lastRenderedPageBreak/>
        <w:t xml:space="preserve">Specijalisti interne medicine, </w:t>
      </w:r>
      <w:proofErr w:type="spellStart"/>
      <w:r w:rsidRPr="0038317F">
        <w:rPr>
          <w:rFonts w:ascii="Times New Roman" w:hAnsi="Times New Roman"/>
          <w:color w:val="000000"/>
        </w:rPr>
        <w:t>subspecijalisti</w:t>
      </w:r>
      <w:proofErr w:type="spellEnd"/>
      <w:r w:rsidRPr="0038317F">
        <w:rPr>
          <w:rFonts w:ascii="Times New Roman" w:hAnsi="Times New Roman"/>
          <w:color w:val="000000"/>
        </w:rPr>
        <w:t xml:space="preserve"> dijabetolozi, obvezni su na traženje specijalista medicine rada/sporta i/ili izabranog doktora utvrditi da li je zdravstveno stanje vozača ili kandidata za vozača  ili terapija koju uzima zbog liječenja šećerne bolesti, zapreka za sigurno upravljanje vozilom.”</w:t>
      </w:r>
    </w:p>
    <w:p w:rsidR="00E42C3E" w:rsidRPr="00E91043" w:rsidRDefault="00E42C3E" w:rsidP="0038317F">
      <w:pPr>
        <w:jc w:val="both"/>
        <w:rPr>
          <w:rFonts w:ascii="Times New Roman" w:hAnsi="Times New Roman"/>
          <w:color w:val="000000"/>
        </w:rPr>
      </w:pPr>
    </w:p>
    <w:p w:rsidR="00BD45F9" w:rsidRPr="00E91043" w:rsidRDefault="00BD45F9" w:rsidP="00E725B8">
      <w:pPr>
        <w:pStyle w:val="clanak"/>
        <w:spacing w:before="0" w:after="225"/>
        <w:jc w:val="center"/>
        <w:textAlignment w:val="baseline"/>
        <w:rPr>
          <w:b/>
          <w:color w:val="000000"/>
          <w:sz w:val="24"/>
          <w:szCs w:val="24"/>
          <w:lang w:val="hr-HR"/>
        </w:rPr>
      </w:pPr>
      <w:r w:rsidRPr="00E91043">
        <w:rPr>
          <w:b/>
          <w:color w:val="000000"/>
          <w:sz w:val="24"/>
          <w:szCs w:val="24"/>
          <w:lang w:val="hr-HR"/>
        </w:rPr>
        <w:t>Članak 7.</w:t>
      </w:r>
    </w:p>
    <w:p w:rsidR="00BD45F9" w:rsidRPr="00623919" w:rsidRDefault="00BD45F9" w:rsidP="00E725B8">
      <w:pPr>
        <w:pStyle w:val="clanak"/>
        <w:spacing w:before="0" w:beforeAutospacing="0" w:after="225" w:afterAutospacing="0"/>
        <w:textAlignment w:val="baseline"/>
        <w:rPr>
          <w:sz w:val="24"/>
          <w:szCs w:val="24"/>
          <w:lang w:val="pl-PL"/>
        </w:rPr>
      </w:pPr>
      <w:r>
        <w:rPr>
          <w:sz w:val="24"/>
          <w:szCs w:val="24"/>
          <w:lang w:val="pl-PL"/>
        </w:rPr>
        <w:t>U članku 20</w:t>
      </w:r>
      <w:r w:rsidRPr="00762CA9">
        <w:rPr>
          <w:sz w:val="24"/>
          <w:szCs w:val="24"/>
          <w:lang w:val="pl-PL"/>
        </w:rPr>
        <w:t>.</w:t>
      </w:r>
      <w:r>
        <w:rPr>
          <w:sz w:val="24"/>
          <w:szCs w:val="24"/>
          <w:lang w:val="pl-PL"/>
        </w:rPr>
        <w:t xml:space="preserve"> točka 7.  mijenja se i glasi: </w:t>
      </w:r>
    </w:p>
    <w:p w:rsidR="00BD45F9" w:rsidRPr="00E91043" w:rsidRDefault="00BD45F9" w:rsidP="00E91043">
      <w:pPr>
        <w:rPr>
          <w:rFonts w:ascii="Times New Roman" w:hAnsi="Times New Roman"/>
        </w:rPr>
      </w:pPr>
      <w:r w:rsidRPr="00E91043">
        <w:rPr>
          <w:rFonts w:ascii="Times New Roman" w:hAnsi="Times New Roman"/>
          <w:lang w:val="pl-PL"/>
        </w:rPr>
        <w:t>„7) izvatka iz liječničkog kartona o kroničnim i psihičkim bolestima od kojih pregledanik boluje.</w:t>
      </w:r>
      <w:r w:rsidR="00E42C3E">
        <w:rPr>
          <w:rFonts w:ascii="Times New Roman" w:hAnsi="Times New Roman"/>
          <w:lang w:val="pl-PL"/>
        </w:rPr>
        <w:t xml:space="preserve"> </w:t>
      </w:r>
      <w:r w:rsidRPr="00E91043">
        <w:rPr>
          <w:rFonts w:ascii="Times New Roman" w:hAnsi="Times New Roman"/>
          <w:lang w:val="pl-PL"/>
        </w:rPr>
        <w:t xml:space="preserve">Dostavlja ga izabrani doktor, osim ako drugim propisima nije drukčije </w:t>
      </w:r>
      <w:r w:rsidRPr="00E91043">
        <w:rPr>
          <w:rFonts w:ascii="Times New Roman" w:hAnsi="Times New Roman"/>
        </w:rPr>
        <w:t>određeno.”</w:t>
      </w:r>
    </w:p>
    <w:p w:rsidR="00BD45F9" w:rsidRPr="00E91043" w:rsidRDefault="00BD45F9" w:rsidP="00E725B8">
      <w:pPr>
        <w:pStyle w:val="clanak"/>
        <w:spacing w:before="0" w:after="225"/>
        <w:jc w:val="center"/>
        <w:textAlignment w:val="baseline"/>
        <w:rPr>
          <w:b/>
          <w:color w:val="000000"/>
          <w:sz w:val="24"/>
          <w:szCs w:val="24"/>
          <w:lang w:val="pl-PL"/>
        </w:rPr>
      </w:pPr>
      <w:r w:rsidRPr="00E91043">
        <w:rPr>
          <w:b/>
          <w:color w:val="000000"/>
          <w:sz w:val="24"/>
          <w:szCs w:val="24"/>
          <w:lang w:val="pl-PL"/>
        </w:rPr>
        <w:t>Članak 8.</w:t>
      </w:r>
    </w:p>
    <w:p w:rsidR="00BD45F9" w:rsidRPr="00E91043" w:rsidRDefault="00BD45F9" w:rsidP="00F1651E">
      <w:pPr>
        <w:rPr>
          <w:rFonts w:ascii="Times New Roman" w:hAnsi="Times New Roman"/>
          <w:szCs w:val="24"/>
        </w:rPr>
      </w:pPr>
      <w:r w:rsidRPr="00E91043">
        <w:rPr>
          <w:rFonts w:ascii="Times New Roman" w:hAnsi="Times New Roman"/>
          <w:szCs w:val="24"/>
        </w:rPr>
        <w:t>U članku 22. točk</w:t>
      </w:r>
      <w:r>
        <w:rPr>
          <w:rFonts w:ascii="Times New Roman" w:hAnsi="Times New Roman"/>
          <w:szCs w:val="24"/>
        </w:rPr>
        <w:t>a</w:t>
      </w:r>
      <w:r w:rsidRPr="00E91043">
        <w:rPr>
          <w:rFonts w:ascii="Times New Roman" w:hAnsi="Times New Roman"/>
          <w:szCs w:val="24"/>
        </w:rPr>
        <w:t xml:space="preserve"> f) bolesti i stanja srca i krvnih žila mijenja se i glas</w:t>
      </w:r>
      <w:r>
        <w:rPr>
          <w:rFonts w:ascii="Times New Roman" w:hAnsi="Times New Roman"/>
          <w:szCs w:val="24"/>
        </w:rPr>
        <w:t>i</w:t>
      </w:r>
      <w:r w:rsidRPr="00E91043">
        <w:rPr>
          <w:rFonts w:ascii="Times New Roman" w:hAnsi="Times New Roman"/>
          <w:szCs w:val="24"/>
        </w:rPr>
        <w:t xml:space="preserve">:  </w:t>
      </w:r>
    </w:p>
    <w:p w:rsidR="00BD45F9" w:rsidRPr="00762CA9" w:rsidRDefault="00BD45F9" w:rsidP="00E725B8">
      <w:pPr>
        <w:rPr>
          <w:rFonts w:ascii="Times" w:hAnsi="Times"/>
          <w:szCs w:val="24"/>
        </w:rPr>
      </w:pPr>
    </w:p>
    <w:p w:rsidR="00BD45F9" w:rsidRPr="00F00414" w:rsidRDefault="00BD45F9" w:rsidP="00E725B8">
      <w:pPr>
        <w:pStyle w:val="t-10-9-kurz-s"/>
        <w:spacing w:before="0" w:beforeAutospacing="0" w:after="225" w:afterAutospacing="0"/>
        <w:jc w:val="center"/>
        <w:textAlignment w:val="baseline"/>
        <w:rPr>
          <w:i/>
          <w:sz w:val="24"/>
          <w:szCs w:val="24"/>
          <w:lang w:val="hr-HR"/>
        </w:rPr>
      </w:pPr>
      <w:r>
        <w:rPr>
          <w:i/>
          <w:sz w:val="24"/>
          <w:szCs w:val="24"/>
          <w:lang w:val="pl-PL"/>
        </w:rPr>
        <w:t>„</w:t>
      </w:r>
      <w:r w:rsidRPr="00762CA9">
        <w:rPr>
          <w:i/>
          <w:sz w:val="24"/>
          <w:szCs w:val="24"/>
          <w:lang w:val="pl-PL"/>
        </w:rPr>
        <w:t>f</w:t>
      </w:r>
      <w:r w:rsidRPr="00F00414">
        <w:rPr>
          <w:i/>
          <w:sz w:val="24"/>
          <w:szCs w:val="24"/>
          <w:lang w:val="hr-HR"/>
        </w:rPr>
        <w:t xml:space="preserve">) </w:t>
      </w:r>
      <w:r w:rsidRPr="00762CA9">
        <w:rPr>
          <w:i/>
          <w:sz w:val="24"/>
          <w:szCs w:val="24"/>
          <w:lang w:val="pl-PL"/>
        </w:rPr>
        <w:t>bolesti</w:t>
      </w:r>
      <w:r w:rsidRPr="00F00414">
        <w:rPr>
          <w:i/>
          <w:sz w:val="24"/>
          <w:szCs w:val="24"/>
          <w:lang w:val="hr-HR"/>
        </w:rPr>
        <w:t xml:space="preserve"> </w:t>
      </w:r>
      <w:r w:rsidRPr="00762CA9">
        <w:rPr>
          <w:i/>
          <w:sz w:val="24"/>
          <w:szCs w:val="24"/>
          <w:lang w:val="pl-PL"/>
        </w:rPr>
        <w:t>i</w:t>
      </w:r>
      <w:r w:rsidRPr="00F00414">
        <w:rPr>
          <w:i/>
          <w:sz w:val="24"/>
          <w:szCs w:val="24"/>
          <w:lang w:val="hr-HR"/>
        </w:rPr>
        <w:t xml:space="preserve"> </w:t>
      </w:r>
      <w:r w:rsidRPr="00762CA9">
        <w:rPr>
          <w:i/>
          <w:sz w:val="24"/>
          <w:szCs w:val="24"/>
          <w:lang w:val="pl-PL"/>
        </w:rPr>
        <w:t>stanja</w:t>
      </w:r>
      <w:r w:rsidRPr="00F00414">
        <w:rPr>
          <w:i/>
          <w:sz w:val="24"/>
          <w:szCs w:val="24"/>
          <w:lang w:val="hr-HR"/>
        </w:rPr>
        <w:t xml:space="preserve"> </w:t>
      </w:r>
      <w:r w:rsidRPr="00762CA9">
        <w:rPr>
          <w:i/>
          <w:sz w:val="24"/>
          <w:szCs w:val="24"/>
          <w:lang w:val="pl-PL"/>
        </w:rPr>
        <w:t>srca</w:t>
      </w:r>
      <w:r w:rsidRPr="00F00414">
        <w:rPr>
          <w:i/>
          <w:sz w:val="24"/>
          <w:szCs w:val="24"/>
          <w:lang w:val="hr-HR"/>
        </w:rPr>
        <w:t xml:space="preserve"> </w:t>
      </w:r>
      <w:r w:rsidRPr="00762CA9">
        <w:rPr>
          <w:i/>
          <w:sz w:val="24"/>
          <w:szCs w:val="24"/>
          <w:lang w:val="pl-PL"/>
        </w:rPr>
        <w:t>i</w:t>
      </w:r>
      <w:r w:rsidRPr="00F00414">
        <w:rPr>
          <w:i/>
          <w:sz w:val="24"/>
          <w:szCs w:val="24"/>
          <w:lang w:val="hr-HR"/>
        </w:rPr>
        <w:t xml:space="preserve"> </w:t>
      </w:r>
      <w:r w:rsidRPr="00762CA9">
        <w:rPr>
          <w:i/>
          <w:sz w:val="24"/>
          <w:szCs w:val="24"/>
          <w:lang w:val="pl-PL"/>
        </w:rPr>
        <w:t>krvnih</w:t>
      </w:r>
      <w:r w:rsidRPr="00F00414">
        <w:rPr>
          <w:i/>
          <w:sz w:val="24"/>
          <w:szCs w:val="24"/>
          <w:lang w:val="hr-HR"/>
        </w:rPr>
        <w:t xml:space="preserve"> ž</w:t>
      </w:r>
      <w:r w:rsidRPr="00762CA9">
        <w:rPr>
          <w:i/>
          <w:sz w:val="24"/>
          <w:szCs w:val="24"/>
          <w:lang w:val="pl-PL"/>
        </w:rPr>
        <w:t>ila</w:t>
      </w:r>
    </w:p>
    <w:p w:rsidR="00BD45F9" w:rsidRPr="00F00414" w:rsidRDefault="00BD45F9" w:rsidP="00E725B8">
      <w:pPr>
        <w:pStyle w:val="t-9-8"/>
        <w:spacing w:before="0" w:beforeAutospacing="0" w:after="225" w:afterAutospacing="0"/>
        <w:jc w:val="both"/>
        <w:textAlignment w:val="baseline"/>
        <w:rPr>
          <w:sz w:val="24"/>
          <w:szCs w:val="24"/>
          <w:lang w:val="hr-HR"/>
        </w:rPr>
      </w:pPr>
      <w:r w:rsidRPr="00F00414">
        <w:rPr>
          <w:sz w:val="24"/>
          <w:szCs w:val="24"/>
          <w:lang w:val="hr-HR"/>
        </w:rPr>
        <w:t xml:space="preserve">1) </w:t>
      </w:r>
      <w:r w:rsidRPr="00762CA9">
        <w:rPr>
          <w:sz w:val="24"/>
          <w:szCs w:val="24"/>
          <w:lang w:val="pl-PL"/>
        </w:rPr>
        <w:t>bolesti</w:t>
      </w:r>
      <w:r w:rsidRPr="00F00414">
        <w:rPr>
          <w:sz w:val="24"/>
          <w:szCs w:val="24"/>
          <w:lang w:val="hr-HR"/>
        </w:rPr>
        <w:t xml:space="preserve"> </w:t>
      </w:r>
      <w:r w:rsidRPr="00762CA9">
        <w:rPr>
          <w:sz w:val="24"/>
          <w:szCs w:val="24"/>
          <w:lang w:val="pl-PL"/>
        </w:rPr>
        <w:t>srca</w:t>
      </w:r>
      <w:r w:rsidRPr="00F00414">
        <w:rPr>
          <w:sz w:val="24"/>
          <w:szCs w:val="24"/>
          <w:lang w:val="hr-HR"/>
        </w:rPr>
        <w:t xml:space="preserve"> </w:t>
      </w:r>
      <w:r w:rsidRPr="00762CA9">
        <w:rPr>
          <w:sz w:val="24"/>
          <w:szCs w:val="24"/>
          <w:lang w:val="pl-PL"/>
        </w:rPr>
        <w:t>sa</w:t>
      </w:r>
      <w:r w:rsidRPr="00F00414">
        <w:rPr>
          <w:sz w:val="24"/>
          <w:szCs w:val="24"/>
          <w:lang w:val="hr-HR"/>
        </w:rPr>
        <w:t xml:space="preserve"> </w:t>
      </w:r>
      <w:r w:rsidRPr="00762CA9">
        <w:rPr>
          <w:sz w:val="24"/>
          <w:szCs w:val="24"/>
          <w:lang w:val="pl-PL"/>
        </w:rPr>
        <w:t>smetnjama</w:t>
      </w:r>
      <w:r w:rsidRPr="00F00414">
        <w:rPr>
          <w:sz w:val="24"/>
          <w:szCs w:val="24"/>
          <w:lang w:val="hr-HR"/>
        </w:rPr>
        <w:t xml:space="preserve"> </w:t>
      </w:r>
      <w:r w:rsidRPr="00762CA9">
        <w:rPr>
          <w:sz w:val="24"/>
          <w:szCs w:val="24"/>
          <w:lang w:val="pl-PL"/>
        </w:rPr>
        <w:t>provo</w:t>
      </w:r>
      <w:r w:rsidRPr="00F00414">
        <w:rPr>
          <w:sz w:val="24"/>
          <w:szCs w:val="24"/>
          <w:lang w:val="hr-HR"/>
        </w:rPr>
        <w:t>đ</w:t>
      </w:r>
      <w:r w:rsidRPr="00762CA9">
        <w:rPr>
          <w:sz w:val="24"/>
          <w:szCs w:val="24"/>
          <w:lang w:val="pl-PL"/>
        </w:rPr>
        <w:t>enja</w:t>
      </w:r>
      <w:r>
        <w:rPr>
          <w:sz w:val="24"/>
          <w:szCs w:val="24"/>
          <w:lang w:val="hr-HR"/>
        </w:rPr>
        <w:t>,</w:t>
      </w:r>
      <w:r w:rsidRPr="00F00414">
        <w:rPr>
          <w:sz w:val="24"/>
          <w:szCs w:val="24"/>
          <w:lang w:val="hr-HR"/>
        </w:rPr>
        <w:t xml:space="preserve">  </w:t>
      </w:r>
      <w:r w:rsidRPr="00762CA9">
        <w:rPr>
          <w:sz w:val="24"/>
          <w:szCs w:val="24"/>
          <w:lang w:val="pl-PL"/>
        </w:rPr>
        <w:t>kompletni</w:t>
      </w:r>
      <w:r w:rsidRPr="00F00414">
        <w:rPr>
          <w:sz w:val="24"/>
          <w:szCs w:val="24"/>
          <w:lang w:val="hr-HR"/>
        </w:rPr>
        <w:t xml:space="preserve"> </w:t>
      </w:r>
      <w:r w:rsidRPr="00762CA9">
        <w:rPr>
          <w:sz w:val="24"/>
          <w:szCs w:val="24"/>
          <w:lang w:val="pl-PL"/>
        </w:rPr>
        <w:t>atrioventrikularni</w:t>
      </w:r>
      <w:r w:rsidRPr="00F00414">
        <w:rPr>
          <w:sz w:val="24"/>
          <w:szCs w:val="24"/>
          <w:lang w:val="hr-HR"/>
        </w:rPr>
        <w:t xml:space="preserve"> (</w:t>
      </w:r>
      <w:r w:rsidRPr="00762CA9">
        <w:rPr>
          <w:sz w:val="24"/>
          <w:szCs w:val="24"/>
          <w:lang w:val="pl-PL"/>
        </w:rPr>
        <w:t>AV</w:t>
      </w:r>
      <w:r w:rsidRPr="00F00414">
        <w:rPr>
          <w:sz w:val="24"/>
          <w:szCs w:val="24"/>
          <w:lang w:val="hr-HR"/>
        </w:rPr>
        <w:t xml:space="preserve">) </w:t>
      </w:r>
      <w:r w:rsidRPr="00762CA9">
        <w:rPr>
          <w:sz w:val="24"/>
          <w:szCs w:val="24"/>
          <w:lang w:val="pl-PL"/>
        </w:rPr>
        <w:t>blok</w:t>
      </w:r>
      <w:r w:rsidRPr="00F00414">
        <w:rPr>
          <w:sz w:val="24"/>
          <w:szCs w:val="24"/>
          <w:lang w:val="hr-HR"/>
        </w:rPr>
        <w:t xml:space="preserve"> </w:t>
      </w:r>
      <w:r w:rsidRPr="00762CA9">
        <w:rPr>
          <w:sz w:val="24"/>
          <w:szCs w:val="24"/>
          <w:lang w:val="hr-HR"/>
        </w:rPr>
        <w:t>i</w:t>
      </w:r>
      <w:r w:rsidRPr="00F00414">
        <w:rPr>
          <w:sz w:val="24"/>
          <w:szCs w:val="24"/>
          <w:lang w:val="hr-HR"/>
        </w:rPr>
        <w:t xml:space="preserve"> </w:t>
      </w:r>
      <w:r w:rsidRPr="00762CA9">
        <w:rPr>
          <w:sz w:val="24"/>
          <w:szCs w:val="24"/>
          <w:lang w:val="pl-PL"/>
        </w:rPr>
        <w:t>AV</w:t>
      </w:r>
      <w:r w:rsidRPr="00F00414">
        <w:rPr>
          <w:sz w:val="24"/>
          <w:szCs w:val="24"/>
          <w:lang w:val="hr-HR"/>
        </w:rPr>
        <w:t xml:space="preserve"> </w:t>
      </w:r>
      <w:r w:rsidRPr="00762CA9">
        <w:rPr>
          <w:sz w:val="24"/>
          <w:szCs w:val="24"/>
          <w:lang w:val="pl-PL"/>
        </w:rPr>
        <w:t>blok</w:t>
      </w:r>
      <w:r w:rsidRPr="00F00414">
        <w:rPr>
          <w:sz w:val="24"/>
          <w:szCs w:val="24"/>
          <w:lang w:val="hr-HR"/>
        </w:rPr>
        <w:t xml:space="preserve"> </w:t>
      </w:r>
      <w:r w:rsidRPr="00762CA9">
        <w:rPr>
          <w:sz w:val="24"/>
          <w:szCs w:val="24"/>
          <w:lang w:val="pl-PL"/>
        </w:rPr>
        <w:t>II</w:t>
      </w:r>
      <w:r w:rsidRPr="00F00414">
        <w:rPr>
          <w:sz w:val="24"/>
          <w:szCs w:val="24"/>
          <w:lang w:val="hr-HR"/>
        </w:rPr>
        <w:t xml:space="preserve"> </w:t>
      </w:r>
      <w:r w:rsidRPr="00762CA9">
        <w:rPr>
          <w:sz w:val="24"/>
          <w:szCs w:val="24"/>
          <w:lang w:val="pl-PL"/>
        </w:rPr>
        <w:t>stupnja</w:t>
      </w:r>
      <w:r w:rsidRPr="00F00414">
        <w:rPr>
          <w:sz w:val="24"/>
          <w:szCs w:val="24"/>
          <w:lang w:val="hr-HR"/>
        </w:rPr>
        <w:t xml:space="preserve">, </w:t>
      </w:r>
      <w:r w:rsidRPr="00762CA9">
        <w:rPr>
          <w:sz w:val="24"/>
          <w:szCs w:val="24"/>
          <w:lang w:val="pl-PL"/>
        </w:rPr>
        <w:t>koji</w:t>
      </w:r>
      <w:r w:rsidRPr="00F00414">
        <w:rPr>
          <w:sz w:val="24"/>
          <w:szCs w:val="24"/>
          <w:lang w:val="hr-HR"/>
        </w:rPr>
        <w:t xml:space="preserve"> </w:t>
      </w:r>
      <w:r w:rsidRPr="00762CA9">
        <w:rPr>
          <w:sz w:val="24"/>
          <w:szCs w:val="24"/>
          <w:lang w:val="pl-PL"/>
        </w:rPr>
        <w:t>se</w:t>
      </w:r>
      <w:r w:rsidRPr="00F00414">
        <w:rPr>
          <w:sz w:val="24"/>
          <w:szCs w:val="24"/>
          <w:lang w:val="hr-HR"/>
        </w:rPr>
        <w:t xml:space="preserve"> </w:t>
      </w:r>
      <w:r w:rsidRPr="00762CA9">
        <w:rPr>
          <w:sz w:val="24"/>
          <w:szCs w:val="24"/>
          <w:lang w:val="pl-PL"/>
        </w:rPr>
        <w:t>ne</w:t>
      </w:r>
      <w:r w:rsidRPr="00F00414">
        <w:rPr>
          <w:sz w:val="24"/>
          <w:szCs w:val="24"/>
          <w:lang w:val="hr-HR"/>
        </w:rPr>
        <w:t xml:space="preserve"> </w:t>
      </w:r>
      <w:r w:rsidRPr="00762CA9">
        <w:rPr>
          <w:sz w:val="24"/>
          <w:szCs w:val="24"/>
          <w:lang w:val="pl-PL"/>
        </w:rPr>
        <w:t>mogu</w:t>
      </w:r>
      <w:r w:rsidRPr="00F00414">
        <w:rPr>
          <w:sz w:val="24"/>
          <w:szCs w:val="24"/>
          <w:lang w:val="hr-HR"/>
        </w:rPr>
        <w:t xml:space="preserve"> </w:t>
      </w:r>
      <w:r w:rsidRPr="00762CA9">
        <w:rPr>
          <w:sz w:val="24"/>
          <w:szCs w:val="24"/>
          <w:lang w:val="pl-PL"/>
        </w:rPr>
        <w:t>terapijski</w:t>
      </w:r>
      <w:r w:rsidRPr="00F00414">
        <w:rPr>
          <w:sz w:val="24"/>
          <w:szCs w:val="24"/>
          <w:lang w:val="hr-HR"/>
        </w:rPr>
        <w:t xml:space="preserve"> </w:t>
      </w:r>
      <w:r w:rsidRPr="00762CA9">
        <w:rPr>
          <w:sz w:val="24"/>
          <w:szCs w:val="24"/>
          <w:lang w:val="pl-PL"/>
        </w:rPr>
        <w:t>regulirati</w:t>
      </w:r>
      <w:r w:rsidRPr="00F00414">
        <w:rPr>
          <w:sz w:val="24"/>
          <w:szCs w:val="24"/>
          <w:lang w:val="hr-HR"/>
        </w:rPr>
        <w:t xml:space="preserve"> </w:t>
      </w:r>
      <w:r>
        <w:rPr>
          <w:sz w:val="24"/>
          <w:szCs w:val="24"/>
          <w:lang w:val="pl-PL"/>
        </w:rPr>
        <w:t>i</w:t>
      </w:r>
      <w:r w:rsidRPr="00F00414">
        <w:rPr>
          <w:sz w:val="24"/>
          <w:szCs w:val="24"/>
          <w:lang w:val="hr-HR"/>
        </w:rPr>
        <w:t xml:space="preserve"> </w:t>
      </w:r>
      <w:r w:rsidRPr="00762CA9">
        <w:rPr>
          <w:sz w:val="24"/>
          <w:szCs w:val="24"/>
          <w:lang w:val="pl-PL"/>
        </w:rPr>
        <w:t>koji</w:t>
      </w:r>
      <w:r w:rsidRPr="00F00414">
        <w:rPr>
          <w:sz w:val="24"/>
          <w:szCs w:val="24"/>
          <w:lang w:val="hr-HR"/>
        </w:rPr>
        <w:t xml:space="preserve"> </w:t>
      </w:r>
      <w:r w:rsidRPr="00762CA9">
        <w:rPr>
          <w:sz w:val="24"/>
          <w:szCs w:val="24"/>
          <w:lang w:val="pl-PL"/>
        </w:rPr>
        <w:t>utje</w:t>
      </w:r>
      <w:r w:rsidRPr="00F00414">
        <w:rPr>
          <w:sz w:val="24"/>
          <w:szCs w:val="24"/>
          <w:lang w:val="hr-HR"/>
        </w:rPr>
        <w:t>č</w:t>
      </w:r>
      <w:r w:rsidRPr="00762CA9">
        <w:rPr>
          <w:sz w:val="24"/>
          <w:szCs w:val="24"/>
          <w:lang w:val="pl-PL"/>
        </w:rPr>
        <w:t>u</w:t>
      </w:r>
      <w:r w:rsidRPr="00F00414">
        <w:rPr>
          <w:sz w:val="24"/>
          <w:szCs w:val="24"/>
          <w:lang w:val="hr-HR"/>
        </w:rPr>
        <w:t xml:space="preserve"> </w:t>
      </w:r>
      <w:r w:rsidRPr="00762CA9">
        <w:rPr>
          <w:sz w:val="24"/>
          <w:szCs w:val="24"/>
          <w:lang w:val="pl-PL"/>
        </w:rPr>
        <w:t>na</w:t>
      </w:r>
      <w:r w:rsidRPr="00F00414">
        <w:rPr>
          <w:sz w:val="24"/>
          <w:szCs w:val="24"/>
          <w:lang w:val="hr-HR"/>
        </w:rPr>
        <w:t xml:space="preserve"> </w:t>
      </w:r>
      <w:r w:rsidRPr="00762CA9">
        <w:rPr>
          <w:sz w:val="24"/>
          <w:szCs w:val="24"/>
          <w:lang w:val="pl-PL"/>
        </w:rPr>
        <w:t>sigurno</w:t>
      </w:r>
      <w:r w:rsidRPr="00F00414">
        <w:rPr>
          <w:sz w:val="24"/>
          <w:szCs w:val="24"/>
          <w:lang w:val="hr-HR"/>
        </w:rPr>
        <w:t xml:space="preserve"> </w:t>
      </w:r>
      <w:r w:rsidRPr="00762CA9">
        <w:rPr>
          <w:sz w:val="24"/>
          <w:szCs w:val="24"/>
          <w:lang w:val="pl-PL"/>
        </w:rPr>
        <w:t>upravljanje</w:t>
      </w:r>
      <w:r w:rsidRPr="00F00414">
        <w:rPr>
          <w:sz w:val="24"/>
          <w:szCs w:val="24"/>
          <w:lang w:val="hr-HR"/>
        </w:rPr>
        <w:t xml:space="preserve"> </w:t>
      </w:r>
      <w:r w:rsidRPr="00762CA9">
        <w:rPr>
          <w:sz w:val="24"/>
          <w:szCs w:val="24"/>
          <w:lang w:val="pl-PL"/>
        </w:rPr>
        <w:t>vozilom</w:t>
      </w:r>
      <w:r w:rsidRPr="00E91043">
        <w:rPr>
          <w:sz w:val="24"/>
          <w:szCs w:val="24"/>
          <w:lang w:val="hr-HR"/>
        </w:rPr>
        <w:t>,</w:t>
      </w:r>
    </w:p>
    <w:p w:rsidR="00BD45F9" w:rsidRPr="00F00414" w:rsidRDefault="00BD45F9" w:rsidP="00E725B8">
      <w:pPr>
        <w:pStyle w:val="t-9-8"/>
        <w:spacing w:before="0" w:beforeAutospacing="0" w:after="225" w:afterAutospacing="0"/>
        <w:jc w:val="both"/>
        <w:textAlignment w:val="baseline"/>
        <w:rPr>
          <w:sz w:val="24"/>
          <w:szCs w:val="24"/>
          <w:lang w:val="hr-HR"/>
        </w:rPr>
      </w:pPr>
      <w:r w:rsidRPr="00F00414">
        <w:rPr>
          <w:sz w:val="24"/>
          <w:szCs w:val="24"/>
          <w:lang w:val="hr-HR"/>
        </w:rPr>
        <w:t xml:space="preserve">2) </w:t>
      </w:r>
      <w:r w:rsidRPr="00762CA9">
        <w:rPr>
          <w:sz w:val="24"/>
          <w:szCs w:val="24"/>
          <w:lang w:val="pl-PL"/>
        </w:rPr>
        <w:t>ugra</w:t>
      </w:r>
      <w:r w:rsidRPr="00F00414">
        <w:rPr>
          <w:sz w:val="24"/>
          <w:szCs w:val="24"/>
          <w:lang w:val="hr-HR"/>
        </w:rPr>
        <w:t>đ</w:t>
      </w:r>
      <w:r w:rsidRPr="00762CA9">
        <w:rPr>
          <w:sz w:val="24"/>
          <w:szCs w:val="24"/>
          <w:lang w:val="pl-PL"/>
        </w:rPr>
        <w:t>en</w:t>
      </w:r>
      <w:r w:rsidRPr="00F00414">
        <w:rPr>
          <w:sz w:val="24"/>
          <w:szCs w:val="24"/>
          <w:lang w:val="hr-HR"/>
        </w:rPr>
        <w:t xml:space="preserve"> </w:t>
      </w:r>
      <w:r w:rsidRPr="00762CA9">
        <w:rPr>
          <w:sz w:val="24"/>
          <w:szCs w:val="24"/>
          <w:lang w:val="pl-PL"/>
        </w:rPr>
        <w:t>kardioverter</w:t>
      </w:r>
      <w:r w:rsidRPr="00F00414">
        <w:rPr>
          <w:sz w:val="24"/>
          <w:szCs w:val="24"/>
          <w:lang w:val="hr-HR"/>
        </w:rPr>
        <w:t xml:space="preserve"> </w:t>
      </w:r>
      <w:r w:rsidRPr="00762CA9">
        <w:rPr>
          <w:sz w:val="24"/>
          <w:szCs w:val="24"/>
          <w:lang w:val="pl-PL"/>
        </w:rPr>
        <w:t>defibrillator</w:t>
      </w:r>
      <w:r w:rsidRPr="00F00414">
        <w:rPr>
          <w:sz w:val="24"/>
          <w:szCs w:val="24"/>
          <w:lang w:val="hr-HR"/>
        </w:rPr>
        <w:t xml:space="preserve"> (</w:t>
      </w:r>
      <w:r w:rsidRPr="00762CA9">
        <w:rPr>
          <w:sz w:val="24"/>
          <w:szCs w:val="24"/>
          <w:lang w:val="pl-PL"/>
        </w:rPr>
        <w:t>ICD</w:t>
      </w:r>
      <w:r w:rsidRPr="00F00414">
        <w:rPr>
          <w:sz w:val="24"/>
          <w:szCs w:val="24"/>
          <w:lang w:val="hr-HR"/>
        </w:rPr>
        <w:t>),</w:t>
      </w:r>
    </w:p>
    <w:p w:rsidR="00BD45F9" w:rsidRPr="00F00414" w:rsidRDefault="00BD45F9" w:rsidP="00E725B8">
      <w:pPr>
        <w:pStyle w:val="t-9-8"/>
        <w:spacing w:before="0" w:beforeAutospacing="0" w:after="225" w:afterAutospacing="0"/>
        <w:jc w:val="both"/>
        <w:textAlignment w:val="baseline"/>
        <w:rPr>
          <w:sz w:val="24"/>
          <w:szCs w:val="24"/>
          <w:lang w:val="hr-HR"/>
        </w:rPr>
      </w:pPr>
      <w:r w:rsidRPr="00F00414">
        <w:rPr>
          <w:sz w:val="24"/>
          <w:szCs w:val="24"/>
          <w:lang w:val="hr-HR"/>
        </w:rPr>
        <w:t xml:space="preserve">3) </w:t>
      </w:r>
      <w:r w:rsidRPr="00762CA9">
        <w:rPr>
          <w:sz w:val="24"/>
          <w:szCs w:val="24"/>
          <w:lang w:val="pl-PL"/>
        </w:rPr>
        <w:t>ugra</w:t>
      </w:r>
      <w:r w:rsidRPr="00F00414">
        <w:rPr>
          <w:sz w:val="24"/>
          <w:szCs w:val="24"/>
          <w:lang w:val="hr-HR"/>
        </w:rPr>
        <w:t>đ</w:t>
      </w:r>
      <w:r w:rsidRPr="00762CA9">
        <w:rPr>
          <w:sz w:val="24"/>
          <w:szCs w:val="24"/>
          <w:lang w:val="pl-PL"/>
        </w:rPr>
        <w:t>en</w:t>
      </w:r>
      <w:r w:rsidRPr="00F00414">
        <w:rPr>
          <w:sz w:val="24"/>
          <w:szCs w:val="24"/>
          <w:lang w:val="hr-HR"/>
        </w:rPr>
        <w:t xml:space="preserve"> </w:t>
      </w:r>
      <w:r w:rsidRPr="00762CA9">
        <w:rPr>
          <w:sz w:val="24"/>
          <w:szCs w:val="24"/>
          <w:lang w:val="pl-PL"/>
        </w:rPr>
        <w:t>trajni</w:t>
      </w:r>
      <w:r w:rsidRPr="00F00414">
        <w:rPr>
          <w:sz w:val="24"/>
          <w:szCs w:val="24"/>
          <w:lang w:val="hr-HR"/>
        </w:rPr>
        <w:t xml:space="preserve"> </w:t>
      </w:r>
      <w:r w:rsidRPr="00762CA9">
        <w:rPr>
          <w:sz w:val="24"/>
          <w:szCs w:val="24"/>
          <w:lang w:val="pl-PL"/>
        </w:rPr>
        <w:t>elektrostimulator</w:t>
      </w:r>
      <w:r w:rsidRPr="00F00414">
        <w:rPr>
          <w:sz w:val="24"/>
          <w:szCs w:val="24"/>
          <w:lang w:val="hr-HR"/>
        </w:rPr>
        <w:t xml:space="preserve"> </w:t>
      </w:r>
      <w:r w:rsidRPr="00762CA9">
        <w:rPr>
          <w:sz w:val="24"/>
          <w:szCs w:val="24"/>
          <w:lang w:val="pl-PL"/>
        </w:rPr>
        <w:t>srca</w:t>
      </w:r>
      <w:r w:rsidRPr="00F00414">
        <w:rPr>
          <w:sz w:val="24"/>
          <w:szCs w:val="24"/>
          <w:lang w:val="hr-HR"/>
        </w:rPr>
        <w:t xml:space="preserve"> </w:t>
      </w:r>
      <w:r w:rsidRPr="00762CA9">
        <w:rPr>
          <w:sz w:val="24"/>
          <w:szCs w:val="24"/>
          <w:lang w:val="pl-PL"/>
        </w:rPr>
        <w:t>kada</w:t>
      </w:r>
      <w:r w:rsidRPr="00F00414">
        <w:rPr>
          <w:sz w:val="24"/>
          <w:szCs w:val="24"/>
          <w:lang w:val="hr-HR"/>
        </w:rPr>
        <w:t xml:space="preserve"> </w:t>
      </w:r>
      <w:r w:rsidRPr="00762CA9">
        <w:rPr>
          <w:sz w:val="24"/>
          <w:szCs w:val="24"/>
          <w:lang w:val="pl-PL"/>
        </w:rPr>
        <w:t>predstavljaja</w:t>
      </w:r>
      <w:r w:rsidRPr="00F00414">
        <w:rPr>
          <w:sz w:val="24"/>
          <w:szCs w:val="24"/>
          <w:lang w:val="hr-HR"/>
        </w:rPr>
        <w:t xml:space="preserve"> </w:t>
      </w:r>
      <w:r w:rsidRPr="00762CA9">
        <w:rPr>
          <w:sz w:val="24"/>
          <w:szCs w:val="24"/>
          <w:lang w:val="pl-PL"/>
        </w:rPr>
        <w:t>opasnost</w:t>
      </w:r>
      <w:r w:rsidRPr="00F00414">
        <w:rPr>
          <w:sz w:val="24"/>
          <w:szCs w:val="24"/>
          <w:lang w:val="hr-HR"/>
        </w:rPr>
        <w:t xml:space="preserve"> </w:t>
      </w:r>
      <w:r w:rsidRPr="00762CA9">
        <w:rPr>
          <w:sz w:val="24"/>
          <w:szCs w:val="24"/>
          <w:lang w:val="pl-PL"/>
        </w:rPr>
        <w:t>za</w:t>
      </w:r>
      <w:r w:rsidRPr="00F00414">
        <w:rPr>
          <w:sz w:val="24"/>
          <w:szCs w:val="24"/>
          <w:lang w:val="hr-HR"/>
        </w:rPr>
        <w:t xml:space="preserve"> </w:t>
      </w:r>
      <w:r w:rsidRPr="00762CA9">
        <w:rPr>
          <w:sz w:val="24"/>
          <w:szCs w:val="24"/>
          <w:lang w:val="pl-PL"/>
        </w:rPr>
        <w:t>sigurno</w:t>
      </w:r>
      <w:r w:rsidRPr="00F00414">
        <w:rPr>
          <w:sz w:val="24"/>
          <w:szCs w:val="24"/>
          <w:lang w:val="hr-HR"/>
        </w:rPr>
        <w:t xml:space="preserve"> </w:t>
      </w:r>
      <w:r w:rsidRPr="00762CA9">
        <w:rPr>
          <w:sz w:val="24"/>
          <w:szCs w:val="24"/>
          <w:lang w:val="pl-PL"/>
        </w:rPr>
        <w:t>upravljanje</w:t>
      </w:r>
      <w:r w:rsidRPr="00F00414">
        <w:rPr>
          <w:sz w:val="24"/>
          <w:szCs w:val="24"/>
          <w:lang w:val="hr-HR"/>
        </w:rPr>
        <w:t xml:space="preserve"> </w:t>
      </w:r>
      <w:r w:rsidRPr="00762CA9">
        <w:rPr>
          <w:sz w:val="24"/>
          <w:szCs w:val="24"/>
          <w:lang w:val="pl-PL"/>
        </w:rPr>
        <w:t>vozilom</w:t>
      </w:r>
      <w:r w:rsidRPr="00E91043">
        <w:rPr>
          <w:sz w:val="24"/>
          <w:szCs w:val="24"/>
          <w:lang w:val="hr-HR"/>
        </w:rPr>
        <w:t>,</w:t>
      </w:r>
    </w:p>
    <w:p w:rsidR="00BD45F9" w:rsidRPr="00762CA9" w:rsidRDefault="00BD45F9" w:rsidP="00E725B8">
      <w:pPr>
        <w:pStyle w:val="t-9-8"/>
        <w:spacing w:before="0" w:beforeAutospacing="0" w:after="225" w:afterAutospacing="0"/>
        <w:jc w:val="both"/>
        <w:textAlignment w:val="baseline"/>
        <w:rPr>
          <w:sz w:val="24"/>
          <w:szCs w:val="24"/>
          <w:lang w:val="sv-SE"/>
        </w:rPr>
      </w:pPr>
      <w:r w:rsidRPr="00762CA9">
        <w:rPr>
          <w:sz w:val="24"/>
          <w:szCs w:val="24"/>
          <w:lang w:val="sv-SE"/>
        </w:rPr>
        <w:t>4) sindrom dugoga QT intervala sa sinkopom, torsade des pointes ili QTc interval &gt; 500 ms,</w:t>
      </w:r>
    </w:p>
    <w:p w:rsidR="00BD45F9" w:rsidRPr="00762CA9" w:rsidRDefault="00BD45F9" w:rsidP="00E725B8">
      <w:pPr>
        <w:pStyle w:val="t-9-8"/>
        <w:spacing w:before="0" w:beforeAutospacing="0" w:after="225" w:afterAutospacing="0"/>
        <w:jc w:val="both"/>
        <w:textAlignment w:val="baseline"/>
        <w:rPr>
          <w:sz w:val="24"/>
          <w:szCs w:val="24"/>
          <w:lang w:val="sv-SE"/>
        </w:rPr>
      </w:pPr>
      <w:r w:rsidRPr="00762CA9">
        <w:rPr>
          <w:sz w:val="24"/>
          <w:szCs w:val="24"/>
          <w:lang w:val="sv-SE"/>
        </w:rPr>
        <w:t>5) Brugada sindrom sa sinkopom ili prekinuta iznenadna srčana smrt,</w:t>
      </w:r>
    </w:p>
    <w:p w:rsidR="00BD45F9" w:rsidRPr="00762CA9" w:rsidRDefault="00BD45F9" w:rsidP="00E725B8">
      <w:pPr>
        <w:pStyle w:val="t-9-8"/>
        <w:spacing w:before="0" w:beforeAutospacing="0" w:after="225" w:afterAutospacing="0"/>
        <w:jc w:val="both"/>
        <w:textAlignment w:val="baseline"/>
        <w:rPr>
          <w:sz w:val="24"/>
          <w:szCs w:val="24"/>
          <w:lang w:val="sv-SE"/>
        </w:rPr>
      </w:pPr>
      <w:r w:rsidRPr="00762CA9">
        <w:rPr>
          <w:sz w:val="24"/>
          <w:szCs w:val="24"/>
          <w:lang w:val="sv-SE"/>
        </w:rPr>
        <w:t>6) bolest srčanog zaliska s aortnom insuficijencijom, aortna stenoza, mitralna insuficijencija ili mitralna stenoza ako je procijenjeni stupanj funkcionalne sposobnosti NYHA IV. ili u slučaju epizoda sinkope,</w:t>
      </w:r>
    </w:p>
    <w:p w:rsidR="00BD45F9" w:rsidRPr="00762CA9" w:rsidRDefault="00BD45F9" w:rsidP="00E725B8">
      <w:pPr>
        <w:pStyle w:val="t-9-8"/>
        <w:spacing w:before="0" w:beforeAutospacing="0" w:after="225" w:afterAutospacing="0"/>
        <w:jc w:val="both"/>
        <w:textAlignment w:val="baseline"/>
        <w:rPr>
          <w:sz w:val="24"/>
          <w:szCs w:val="24"/>
          <w:lang w:val="hr-HR"/>
        </w:rPr>
      </w:pPr>
      <w:r w:rsidRPr="00762CA9">
        <w:rPr>
          <w:sz w:val="24"/>
          <w:szCs w:val="24"/>
          <w:lang w:val="sv-SE"/>
        </w:rPr>
        <w:t xml:space="preserve">7) </w:t>
      </w:r>
      <w:r w:rsidRPr="00762CA9">
        <w:rPr>
          <w:rFonts w:cs="Helvetica"/>
          <w:sz w:val="24"/>
          <w:szCs w:val="24"/>
          <w:lang w:val="sv-SE"/>
        </w:rPr>
        <w:t xml:space="preserve">perkutana koronarna intervencija (PCI s/bez ugradnje stenta) i </w:t>
      </w:r>
      <w:r w:rsidRPr="00762CA9">
        <w:rPr>
          <w:sz w:val="24"/>
          <w:szCs w:val="24"/>
          <w:lang w:val="sv-SE"/>
        </w:rPr>
        <w:t>kirurška ugradnja aortokoronarne premosnice (CABG) kada predstavlja opasnost za sigurno upravljanje vozilom. U medicinsko kontroliranim slučajevima, nakon proteka od minimalno šest mjeseci od intervencije,   nadležni specijalist može utvrditi da ne stanje vise ne utječe na sposobnost sigurnog upravljanja vozilom,</w:t>
      </w:r>
    </w:p>
    <w:p w:rsidR="00BD45F9" w:rsidRPr="00886894" w:rsidRDefault="00E42C3E" w:rsidP="00E725B8">
      <w:pPr>
        <w:pStyle w:val="t-9-8"/>
        <w:spacing w:before="0" w:beforeAutospacing="0" w:after="225" w:afterAutospacing="0"/>
        <w:jc w:val="both"/>
        <w:textAlignment w:val="baseline"/>
        <w:rPr>
          <w:sz w:val="24"/>
          <w:szCs w:val="24"/>
          <w:lang w:val="hr-HR"/>
        </w:rPr>
      </w:pPr>
      <w:r w:rsidRPr="00886894">
        <w:rPr>
          <w:sz w:val="24"/>
          <w:szCs w:val="24"/>
          <w:lang w:val="hr-HR"/>
        </w:rPr>
        <w:t>8</w:t>
      </w:r>
      <w:r w:rsidR="00BD45F9" w:rsidRPr="00886894">
        <w:rPr>
          <w:sz w:val="24"/>
          <w:szCs w:val="24"/>
          <w:lang w:val="hr-HR"/>
        </w:rPr>
        <w:t xml:space="preserve">) strukturne i električne </w:t>
      </w:r>
      <w:proofErr w:type="spellStart"/>
      <w:r w:rsidR="00BD45F9" w:rsidRPr="00886894">
        <w:rPr>
          <w:sz w:val="24"/>
          <w:szCs w:val="24"/>
          <w:lang w:val="hr-HR"/>
        </w:rPr>
        <w:t>kardiomiopatije</w:t>
      </w:r>
      <w:proofErr w:type="spellEnd"/>
      <w:r w:rsidR="00BD45F9" w:rsidRPr="00886894">
        <w:rPr>
          <w:sz w:val="24"/>
          <w:szCs w:val="24"/>
          <w:lang w:val="hr-HR"/>
        </w:rPr>
        <w:t xml:space="preserve"> – </w:t>
      </w:r>
      <w:proofErr w:type="spellStart"/>
      <w:r w:rsidR="00BD45F9" w:rsidRPr="00886894">
        <w:rPr>
          <w:sz w:val="24"/>
          <w:szCs w:val="24"/>
          <w:lang w:val="hr-HR"/>
        </w:rPr>
        <w:t>hipertrofička</w:t>
      </w:r>
      <w:proofErr w:type="spellEnd"/>
      <w:r w:rsidR="00BD45F9" w:rsidRPr="00886894">
        <w:rPr>
          <w:sz w:val="24"/>
          <w:szCs w:val="24"/>
          <w:lang w:val="hr-HR"/>
        </w:rPr>
        <w:t xml:space="preserve"> </w:t>
      </w:r>
      <w:proofErr w:type="spellStart"/>
      <w:r w:rsidR="00BD45F9" w:rsidRPr="00886894">
        <w:rPr>
          <w:sz w:val="24"/>
          <w:szCs w:val="24"/>
          <w:lang w:val="hr-HR"/>
        </w:rPr>
        <w:t>kardiomiopatija</w:t>
      </w:r>
      <w:proofErr w:type="spellEnd"/>
      <w:r w:rsidR="00BD45F9" w:rsidRPr="00886894">
        <w:rPr>
          <w:sz w:val="24"/>
          <w:szCs w:val="24"/>
          <w:lang w:val="hr-HR"/>
        </w:rPr>
        <w:t xml:space="preserve"> s anamnezom sinkope ili ako su prisutna najmanje dva sljedeća zdravstvena stanja: debljina stjenke lijeve klijetke (LV) &gt; 3 cm, prolazna </w:t>
      </w:r>
      <w:proofErr w:type="spellStart"/>
      <w:r w:rsidR="00BD45F9" w:rsidRPr="00886894">
        <w:rPr>
          <w:sz w:val="24"/>
          <w:szCs w:val="24"/>
          <w:lang w:val="hr-HR"/>
        </w:rPr>
        <w:t>ventrikulska</w:t>
      </w:r>
      <w:proofErr w:type="spellEnd"/>
      <w:r w:rsidR="00BD45F9" w:rsidRPr="00886894">
        <w:rPr>
          <w:sz w:val="24"/>
          <w:szCs w:val="24"/>
          <w:lang w:val="hr-HR"/>
        </w:rPr>
        <w:t xml:space="preserve"> tahikardija, obiteljska anamneza iznenadne smrti (srodstvo u prvom koljenu), izostanak porasta krvnog tlaka pri fizičkom naporu,</w:t>
      </w:r>
    </w:p>
    <w:p w:rsidR="00BD45F9" w:rsidRPr="00762CA9" w:rsidRDefault="00E42C3E" w:rsidP="00E725B8">
      <w:pPr>
        <w:pStyle w:val="t-9-8"/>
        <w:spacing w:before="0" w:beforeAutospacing="0" w:after="225" w:afterAutospacing="0"/>
        <w:jc w:val="both"/>
        <w:textAlignment w:val="baseline"/>
        <w:rPr>
          <w:sz w:val="24"/>
          <w:szCs w:val="24"/>
          <w:lang w:val="pl-PL"/>
        </w:rPr>
      </w:pPr>
      <w:r>
        <w:rPr>
          <w:sz w:val="24"/>
          <w:szCs w:val="24"/>
          <w:lang w:val="pl-PL"/>
        </w:rPr>
        <w:t>9</w:t>
      </w:r>
      <w:r w:rsidR="00BD45F9" w:rsidRPr="00762CA9">
        <w:rPr>
          <w:sz w:val="24"/>
          <w:szCs w:val="24"/>
          <w:lang w:val="pl-PL"/>
        </w:rPr>
        <w:t xml:space="preserve">) ostale kardiomiopatije, kada predstavljaju opasnost za sigurno upravljanje vozilom, </w:t>
      </w:r>
    </w:p>
    <w:p w:rsidR="00BD45F9" w:rsidRPr="00762CA9" w:rsidRDefault="00BD45F9" w:rsidP="00E725B8">
      <w:pPr>
        <w:pStyle w:val="t-9-8"/>
        <w:spacing w:before="0" w:beforeAutospacing="0" w:after="225" w:afterAutospacing="0"/>
        <w:jc w:val="both"/>
        <w:textAlignment w:val="baseline"/>
        <w:rPr>
          <w:sz w:val="24"/>
          <w:szCs w:val="24"/>
          <w:lang w:val="pl-PL"/>
        </w:rPr>
      </w:pPr>
      <w:r w:rsidRPr="00762CA9">
        <w:rPr>
          <w:sz w:val="24"/>
          <w:szCs w:val="24"/>
          <w:lang w:val="hr-HR"/>
        </w:rPr>
        <w:t>1</w:t>
      </w:r>
      <w:r w:rsidR="00E42C3E">
        <w:rPr>
          <w:sz w:val="24"/>
          <w:szCs w:val="24"/>
          <w:lang w:val="hr-HR"/>
        </w:rPr>
        <w:t>0</w:t>
      </w:r>
      <w:r w:rsidRPr="00762CA9">
        <w:rPr>
          <w:sz w:val="24"/>
          <w:szCs w:val="24"/>
          <w:lang w:val="hr-HR"/>
        </w:rPr>
        <w:t xml:space="preserve">) </w:t>
      </w:r>
      <w:r w:rsidRPr="00762CA9">
        <w:rPr>
          <w:sz w:val="24"/>
          <w:szCs w:val="24"/>
          <w:lang w:val="pl-PL"/>
        </w:rPr>
        <w:t xml:space="preserve">ugradnja uređaja za mehaničku potporu srcu, </w:t>
      </w:r>
    </w:p>
    <w:p w:rsidR="00BD45F9" w:rsidRPr="00886894" w:rsidRDefault="00BD45F9" w:rsidP="00E725B8">
      <w:pPr>
        <w:pStyle w:val="t-9-8"/>
        <w:spacing w:before="0" w:beforeAutospacing="0" w:after="0" w:afterAutospacing="0"/>
        <w:jc w:val="both"/>
        <w:textAlignment w:val="baseline"/>
        <w:rPr>
          <w:sz w:val="24"/>
          <w:szCs w:val="24"/>
          <w:lang w:val="hr-HR"/>
        </w:rPr>
      </w:pPr>
      <w:r w:rsidRPr="00886894">
        <w:rPr>
          <w:sz w:val="24"/>
          <w:szCs w:val="24"/>
          <w:lang w:val="hr-HR"/>
        </w:rPr>
        <w:t>1</w:t>
      </w:r>
      <w:r w:rsidR="00E42C3E" w:rsidRPr="00886894">
        <w:rPr>
          <w:sz w:val="24"/>
          <w:szCs w:val="24"/>
          <w:lang w:val="hr-HR"/>
        </w:rPr>
        <w:t>1</w:t>
      </w:r>
      <w:r w:rsidRPr="00886894">
        <w:rPr>
          <w:sz w:val="24"/>
          <w:szCs w:val="24"/>
          <w:lang w:val="hr-HR"/>
        </w:rPr>
        <w:t xml:space="preserve">) zatajenje srca </w:t>
      </w:r>
    </w:p>
    <w:p w:rsidR="00BD45F9" w:rsidRPr="008F2CEB" w:rsidRDefault="00BD45F9" w:rsidP="003C464A">
      <w:pPr>
        <w:pStyle w:val="t-9-8"/>
        <w:numPr>
          <w:ilvl w:val="0"/>
          <w:numId w:val="1"/>
        </w:numPr>
        <w:spacing w:before="0" w:beforeAutospacing="0" w:after="0" w:afterAutospacing="0"/>
        <w:jc w:val="both"/>
        <w:textAlignment w:val="baseline"/>
        <w:rPr>
          <w:sz w:val="24"/>
          <w:szCs w:val="24"/>
        </w:rPr>
      </w:pPr>
      <w:r w:rsidRPr="00762CA9">
        <w:rPr>
          <w:sz w:val="24"/>
          <w:szCs w:val="24"/>
        </w:rPr>
        <w:t>NYHA III i IV</w:t>
      </w:r>
    </w:p>
    <w:p w:rsidR="00BD45F9" w:rsidRPr="00C24081" w:rsidRDefault="00BD45F9" w:rsidP="008F2CEB">
      <w:pPr>
        <w:pStyle w:val="t-9-8"/>
        <w:numPr>
          <w:ilvl w:val="0"/>
          <w:numId w:val="1"/>
        </w:numPr>
        <w:spacing w:before="0" w:beforeAutospacing="0" w:after="0" w:afterAutospacing="0"/>
        <w:jc w:val="both"/>
        <w:textAlignment w:val="baseline"/>
        <w:rPr>
          <w:rFonts w:ascii="Times New Roman" w:hAnsi="Times New Roman"/>
          <w:sz w:val="24"/>
          <w:szCs w:val="24"/>
          <w:lang w:val="pl-PL"/>
        </w:rPr>
      </w:pPr>
      <w:r w:rsidRPr="00C24081">
        <w:rPr>
          <w:rFonts w:ascii="Times New Roman" w:hAnsi="Times New Roman"/>
          <w:sz w:val="24"/>
          <w:szCs w:val="24"/>
          <w:lang w:val="pl-PL"/>
        </w:rPr>
        <w:lastRenderedPageBreak/>
        <w:t>NYHA I. i II. ako je istisna frakcija lijeve klijetke manja od  35 %,</w:t>
      </w:r>
    </w:p>
    <w:p w:rsidR="00BD45F9" w:rsidRPr="00C24081" w:rsidRDefault="00BD45F9" w:rsidP="00E91043">
      <w:pPr>
        <w:rPr>
          <w:rFonts w:ascii="Times New Roman" w:hAnsi="Times New Roman"/>
          <w:szCs w:val="24"/>
          <w:highlight w:val="yellow"/>
        </w:rPr>
      </w:pPr>
    </w:p>
    <w:p w:rsidR="00BD45F9" w:rsidRDefault="00BD45F9" w:rsidP="00E91043">
      <w:pPr>
        <w:rPr>
          <w:rFonts w:ascii="Times New Roman" w:hAnsi="Times New Roman"/>
        </w:rPr>
      </w:pPr>
      <w:r w:rsidRPr="00E91043">
        <w:rPr>
          <w:rFonts w:ascii="Times New Roman" w:hAnsi="Times New Roman"/>
        </w:rPr>
        <w:t>1</w:t>
      </w:r>
      <w:r w:rsidR="00E42C3E">
        <w:rPr>
          <w:rFonts w:ascii="Times New Roman" w:hAnsi="Times New Roman"/>
        </w:rPr>
        <w:t>2</w:t>
      </w:r>
      <w:r w:rsidRPr="00E91043">
        <w:rPr>
          <w:rFonts w:ascii="Times New Roman" w:hAnsi="Times New Roman"/>
        </w:rPr>
        <w:t>) transplantacija srca</w:t>
      </w:r>
      <w:r>
        <w:rPr>
          <w:rFonts w:ascii="Times New Roman" w:hAnsi="Times New Roman"/>
        </w:rPr>
        <w:t>,</w:t>
      </w:r>
    </w:p>
    <w:p w:rsidR="00BD45F9" w:rsidRPr="00E91043" w:rsidRDefault="00BD45F9" w:rsidP="00E91043">
      <w:pPr>
        <w:rPr>
          <w:rFonts w:ascii="Times New Roman" w:hAnsi="Times New Roman"/>
        </w:rPr>
      </w:pPr>
      <w:r w:rsidRPr="00E91043">
        <w:rPr>
          <w:rFonts w:ascii="Times New Roman" w:hAnsi="Times New Roman"/>
        </w:rPr>
        <w:t xml:space="preserve"> </w:t>
      </w:r>
    </w:p>
    <w:p w:rsidR="00BD45F9" w:rsidRPr="00E91043" w:rsidRDefault="00BD45F9" w:rsidP="00E725B8">
      <w:pPr>
        <w:pStyle w:val="t-9-8"/>
        <w:spacing w:before="0" w:beforeAutospacing="0" w:after="225" w:afterAutospacing="0"/>
        <w:jc w:val="both"/>
        <w:textAlignment w:val="baseline"/>
        <w:rPr>
          <w:sz w:val="24"/>
          <w:szCs w:val="24"/>
          <w:lang w:val="hr-HR"/>
        </w:rPr>
      </w:pPr>
      <w:r w:rsidRPr="00E91043">
        <w:rPr>
          <w:sz w:val="24"/>
          <w:szCs w:val="24"/>
          <w:lang w:val="hr-HR"/>
        </w:rPr>
        <w:t>1</w:t>
      </w:r>
      <w:r w:rsidR="00E42C3E">
        <w:rPr>
          <w:sz w:val="24"/>
          <w:szCs w:val="24"/>
          <w:lang w:val="hr-HR"/>
        </w:rPr>
        <w:t>3</w:t>
      </w:r>
      <w:r w:rsidRPr="00E91043">
        <w:rPr>
          <w:sz w:val="24"/>
          <w:szCs w:val="24"/>
          <w:lang w:val="hr-HR"/>
        </w:rPr>
        <w:t xml:space="preserve">) </w:t>
      </w:r>
      <w:r w:rsidRPr="00F00414">
        <w:rPr>
          <w:sz w:val="24"/>
          <w:szCs w:val="24"/>
          <w:lang w:val="pl-PL"/>
        </w:rPr>
        <w:t>aneurizma</w:t>
      </w:r>
      <w:r w:rsidRPr="00E91043">
        <w:rPr>
          <w:sz w:val="24"/>
          <w:szCs w:val="24"/>
          <w:lang w:val="hr-HR"/>
        </w:rPr>
        <w:t xml:space="preserve"> </w:t>
      </w:r>
      <w:r w:rsidRPr="00F00414">
        <w:rPr>
          <w:sz w:val="24"/>
          <w:szCs w:val="24"/>
          <w:lang w:val="pl-PL"/>
        </w:rPr>
        <w:t>prsne</w:t>
      </w:r>
      <w:r w:rsidRPr="00E91043">
        <w:rPr>
          <w:sz w:val="24"/>
          <w:szCs w:val="24"/>
          <w:lang w:val="hr-HR"/>
        </w:rPr>
        <w:t xml:space="preserve"> </w:t>
      </w:r>
      <w:r w:rsidRPr="00F00414">
        <w:rPr>
          <w:sz w:val="24"/>
          <w:szCs w:val="24"/>
          <w:lang w:val="pl-PL"/>
        </w:rPr>
        <w:t>i</w:t>
      </w:r>
      <w:r w:rsidRPr="00E91043">
        <w:rPr>
          <w:sz w:val="24"/>
          <w:szCs w:val="24"/>
          <w:lang w:val="hr-HR"/>
        </w:rPr>
        <w:t xml:space="preserve"> </w:t>
      </w:r>
      <w:r w:rsidRPr="00F00414">
        <w:rPr>
          <w:sz w:val="24"/>
          <w:szCs w:val="24"/>
          <w:lang w:val="pl-PL"/>
        </w:rPr>
        <w:t>trbu</w:t>
      </w:r>
      <w:r w:rsidRPr="00E91043">
        <w:rPr>
          <w:sz w:val="24"/>
          <w:szCs w:val="24"/>
          <w:lang w:val="hr-HR"/>
        </w:rPr>
        <w:t>š</w:t>
      </w:r>
      <w:r w:rsidRPr="00F00414">
        <w:rPr>
          <w:sz w:val="24"/>
          <w:szCs w:val="24"/>
          <w:lang w:val="pl-PL"/>
        </w:rPr>
        <w:t>ne</w:t>
      </w:r>
      <w:r w:rsidRPr="00E91043">
        <w:rPr>
          <w:sz w:val="24"/>
          <w:szCs w:val="24"/>
          <w:lang w:val="hr-HR"/>
        </w:rPr>
        <w:t xml:space="preserve"> </w:t>
      </w:r>
      <w:r w:rsidRPr="00F00414">
        <w:rPr>
          <w:sz w:val="24"/>
          <w:szCs w:val="24"/>
          <w:lang w:val="pl-PL"/>
        </w:rPr>
        <w:t>aorte</w:t>
      </w:r>
      <w:r w:rsidRPr="00E91043">
        <w:rPr>
          <w:sz w:val="24"/>
          <w:szCs w:val="24"/>
          <w:lang w:val="hr-HR"/>
        </w:rPr>
        <w:t xml:space="preserve"> </w:t>
      </w:r>
      <w:r w:rsidRPr="00F00414">
        <w:rPr>
          <w:sz w:val="24"/>
          <w:szCs w:val="24"/>
          <w:lang w:val="pl-PL"/>
        </w:rPr>
        <w:t>ako</w:t>
      </w:r>
      <w:r w:rsidRPr="00E91043">
        <w:rPr>
          <w:sz w:val="24"/>
          <w:szCs w:val="24"/>
          <w:lang w:val="hr-HR"/>
        </w:rPr>
        <w:t xml:space="preserve"> </w:t>
      </w:r>
      <w:r w:rsidRPr="00F00414">
        <w:rPr>
          <w:sz w:val="24"/>
          <w:szCs w:val="24"/>
          <w:lang w:val="pl-PL"/>
        </w:rPr>
        <w:t>je</w:t>
      </w:r>
      <w:r w:rsidRPr="00E91043">
        <w:rPr>
          <w:sz w:val="24"/>
          <w:szCs w:val="24"/>
          <w:lang w:val="hr-HR"/>
        </w:rPr>
        <w:t xml:space="preserve"> </w:t>
      </w:r>
      <w:r w:rsidRPr="00F00414">
        <w:rPr>
          <w:sz w:val="24"/>
          <w:szCs w:val="24"/>
          <w:lang w:val="pl-PL"/>
        </w:rPr>
        <w:t>najve</w:t>
      </w:r>
      <w:r w:rsidRPr="00E91043">
        <w:rPr>
          <w:sz w:val="24"/>
          <w:szCs w:val="24"/>
          <w:lang w:val="hr-HR"/>
        </w:rPr>
        <w:t>ć</w:t>
      </w:r>
      <w:r w:rsidRPr="00F00414">
        <w:rPr>
          <w:sz w:val="24"/>
          <w:szCs w:val="24"/>
          <w:lang w:val="pl-PL"/>
        </w:rPr>
        <w:t>i</w:t>
      </w:r>
      <w:r w:rsidRPr="00E91043">
        <w:rPr>
          <w:sz w:val="24"/>
          <w:szCs w:val="24"/>
          <w:lang w:val="hr-HR"/>
        </w:rPr>
        <w:t xml:space="preserve"> </w:t>
      </w:r>
      <w:r w:rsidRPr="00F00414">
        <w:rPr>
          <w:sz w:val="24"/>
          <w:szCs w:val="24"/>
          <w:lang w:val="pl-PL"/>
        </w:rPr>
        <w:t>promjer</w:t>
      </w:r>
      <w:r w:rsidRPr="00E91043">
        <w:rPr>
          <w:sz w:val="24"/>
          <w:szCs w:val="24"/>
          <w:lang w:val="hr-HR"/>
        </w:rPr>
        <w:t xml:space="preserve"> </w:t>
      </w:r>
      <w:r w:rsidRPr="00F00414">
        <w:rPr>
          <w:sz w:val="24"/>
          <w:szCs w:val="24"/>
          <w:lang w:val="pl-PL"/>
        </w:rPr>
        <w:t>aorte</w:t>
      </w:r>
      <w:r w:rsidRPr="00E91043">
        <w:rPr>
          <w:sz w:val="24"/>
          <w:szCs w:val="24"/>
          <w:lang w:val="hr-HR"/>
        </w:rPr>
        <w:t xml:space="preserve"> </w:t>
      </w:r>
      <w:r w:rsidRPr="00F00414">
        <w:rPr>
          <w:sz w:val="24"/>
          <w:szCs w:val="24"/>
          <w:lang w:val="pl-PL"/>
        </w:rPr>
        <w:t>takav</w:t>
      </w:r>
      <w:r w:rsidRPr="00E91043">
        <w:rPr>
          <w:sz w:val="24"/>
          <w:szCs w:val="24"/>
          <w:lang w:val="hr-HR"/>
        </w:rPr>
        <w:t xml:space="preserve"> </w:t>
      </w:r>
      <w:r w:rsidRPr="00F00414">
        <w:rPr>
          <w:sz w:val="24"/>
          <w:szCs w:val="24"/>
          <w:lang w:val="pl-PL"/>
        </w:rPr>
        <w:t>da</w:t>
      </w:r>
      <w:r w:rsidRPr="00E91043">
        <w:rPr>
          <w:sz w:val="24"/>
          <w:szCs w:val="24"/>
          <w:lang w:val="hr-HR"/>
        </w:rPr>
        <w:t xml:space="preserve"> </w:t>
      </w:r>
      <w:r w:rsidRPr="00F00414">
        <w:rPr>
          <w:sz w:val="24"/>
          <w:szCs w:val="24"/>
          <w:lang w:val="pl-PL"/>
        </w:rPr>
        <w:t>se</w:t>
      </w:r>
      <w:r w:rsidRPr="00E91043">
        <w:rPr>
          <w:sz w:val="24"/>
          <w:szCs w:val="24"/>
          <w:lang w:val="hr-HR"/>
        </w:rPr>
        <w:t xml:space="preserve"> </w:t>
      </w:r>
      <w:r w:rsidRPr="00F00414">
        <w:rPr>
          <w:sz w:val="24"/>
          <w:szCs w:val="24"/>
          <w:lang w:val="pl-PL"/>
        </w:rPr>
        <w:t>predvi</w:t>
      </w:r>
      <w:r w:rsidRPr="00E91043">
        <w:rPr>
          <w:sz w:val="24"/>
          <w:szCs w:val="24"/>
          <w:lang w:val="hr-HR"/>
        </w:rPr>
        <w:t>đ</w:t>
      </w:r>
      <w:r w:rsidRPr="00F00414">
        <w:rPr>
          <w:sz w:val="24"/>
          <w:szCs w:val="24"/>
          <w:lang w:val="pl-PL"/>
        </w:rPr>
        <w:t>a</w:t>
      </w:r>
      <w:r w:rsidRPr="00E91043">
        <w:rPr>
          <w:sz w:val="24"/>
          <w:szCs w:val="24"/>
          <w:lang w:val="hr-HR"/>
        </w:rPr>
        <w:t xml:space="preserve"> </w:t>
      </w:r>
      <w:r w:rsidRPr="00F00414">
        <w:rPr>
          <w:sz w:val="24"/>
          <w:szCs w:val="24"/>
          <w:lang w:val="pl-PL"/>
        </w:rPr>
        <w:t>znatan</w:t>
      </w:r>
      <w:r w:rsidRPr="00E91043">
        <w:rPr>
          <w:sz w:val="24"/>
          <w:szCs w:val="24"/>
          <w:lang w:val="hr-HR"/>
        </w:rPr>
        <w:t xml:space="preserve"> </w:t>
      </w:r>
      <w:r w:rsidRPr="00F00414">
        <w:rPr>
          <w:sz w:val="24"/>
          <w:szCs w:val="24"/>
          <w:lang w:val="pl-PL"/>
        </w:rPr>
        <w:t>rizik</w:t>
      </w:r>
      <w:r w:rsidRPr="00E91043">
        <w:rPr>
          <w:sz w:val="24"/>
          <w:szCs w:val="24"/>
          <w:lang w:val="hr-HR"/>
        </w:rPr>
        <w:t xml:space="preserve"> </w:t>
      </w:r>
      <w:r w:rsidRPr="00F00414">
        <w:rPr>
          <w:sz w:val="24"/>
          <w:szCs w:val="24"/>
          <w:lang w:val="pl-PL"/>
        </w:rPr>
        <w:t>od</w:t>
      </w:r>
      <w:r w:rsidRPr="00E91043">
        <w:rPr>
          <w:sz w:val="24"/>
          <w:szCs w:val="24"/>
          <w:lang w:val="hr-HR"/>
        </w:rPr>
        <w:t xml:space="preserve"> </w:t>
      </w:r>
      <w:r w:rsidRPr="00F00414">
        <w:rPr>
          <w:sz w:val="24"/>
          <w:szCs w:val="24"/>
          <w:lang w:val="pl-PL"/>
        </w:rPr>
        <w:t>nagle</w:t>
      </w:r>
      <w:r w:rsidRPr="00E91043">
        <w:rPr>
          <w:sz w:val="24"/>
          <w:szCs w:val="24"/>
          <w:lang w:val="hr-HR"/>
        </w:rPr>
        <w:t xml:space="preserve"> </w:t>
      </w:r>
      <w:r w:rsidRPr="00F00414">
        <w:rPr>
          <w:sz w:val="24"/>
          <w:szCs w:val="24"/>
          <w:lang w:val="pl-PL"/>
        </w:rPr>
        <w:t>rupture</w:t>
      </w:r>
      <w:r w:rsidRPr="00E91043">
        <w:rPr>
          <w:sz w:val="24"/>
          <w:szCs w:val="24"/>
          <w:lang w:val="hr-HR"/>
        </w:rPr>
        <w:t xml:space="preserve"> </w:t>
      </w:r>
      <w:r w:rsidRPr="00F00414">
        <w:rPr>
          <w:sz w:val="24"/>
          <w:szCs w:val="24"/>
          <w:lang w:val="pl-PL"/>
        </w:rPr>
        <w:t>i</w:t>
      </w:r>
      <w:r w:rsidRPr="00E91043">
        <w:rPr>
          <w:sz w:val="24"/>
          <w:szCs w:val="24"/>
          <w:lang w:val="hr-HR"/>
        </w:rPr>
        <w:t xml:space="preserve"> </w:t>
      </w:r>
      <w:r w:rsidRPr="00F00414">
        <w:rPr>
          <w:sz w:val="24"/>
          <w:szCs w:val="24"/>
          <w:lang w:val="pl-PL"/>
        </w:rPr>
        <w:t>iznenadnog</w:t>
      </w:r>
      <w:r w:rsidRPr="00E91043">
        <w:rPr>
          <w:sz w:val="24"/>
          <w:szCs w:val="24"/>
          <w:lang w:val="hr-HR"/>
        </w:rPr>
        <w:t xml:space="preserve"> </w:t>
      </w:r>
      <w:r w:rsidRPr="00F00414">
        <w:rPr>
          <w:sz w:val="24"/>
          <w:szCs w:val="24"/>
          <w:lang w:val="pl-PL"/>
        </w:rPr>
        <w:t>doga</w:t>
      </w:r>
      <w:r w:rsidRPr="00E91043">
        <w:rPr>
          <w:sz w:val="24"/>
          <w:szCs w:val="24"/>
          <w:lang w:val="hr-HR"/>
        </w:rPr>
        <w:t>đ</w:t>
      </w:r>
      <w:r w:rsidRPr="00F00414">
        <w:rPr>
          <w:sz w:val="24"/>
          <w:szCs w:val="24"/>
          <w:lang w:val="pl-PL"/>
        </w:rPr>
        <w:t>aja</w:t>
      </w:r>
      <w:r w:rsidRPr="00E91043">
        <w:rPr>
          <w:sz w:val="24"/>
          <w:szCs w:val="24"/>
          <w:lang w:val="hr-HR"/>
        </w:rPr>
        <w:t xml:space="preserve"> </w:t>
      </w:r>
      <w:r w:rsidRPr="00F00414">
        <w:rPr>
          <w:sz w:val="24"/>
          <w:szCs w:val="24"/>
          <w:lang w:val="pl-PL"/>
        </w:rPr>
        <w:t>koji</w:t>
      </w:r>
      <w:r w:rsidRPr="00E91043">
        <w:rPr>
          <w:sz w:val="24"/>
          <w:szCs w:val="24"/>
          <w:lang w:val="hr-HR"/>
        </w:rPr>
        <w:t xml:space="preserve"> </w:t>
      </w:r>
      <w:r w:rsidRPr="00F00414">
        <w:rPr>
          <w:sz w:val="24"/>
          <w:szCs w:val="24"/>
          <w:lang w:val="pl-PL"/>
        </w:rPr>
        <w:t>osobu</w:t>
      </w:r>
      <w:r w:rsidRPr="00E91043">
        <w:rPr>
          <w:sz w:val="24"/>
          <w:szCs w:val="24"/>
          <w:lang w:val="hr-HR"/>
        </w:rPr>
        <w:t xml:space="preserve"> </w:t>
      </w:r>
      <w:r w:rsidRPr="00F00414">
        <w:rPr>
          <w:sz w:val="24"/>
          <w:szCs w:val="24"/>
          <w:lang w:val="pl-PL"/>
        </w:rPr>
        <w:t>onesposobi</w:t>
      </w:r>
      <w:r w:rsidRPr="00E91043">
        <w:rPr>
          <w:sz w:val="24"/>
          <w:szCs w:val="24"/>
          <w:lang w:val="hr-HR"/>
        </w:rPr>
        <w:t xml:space="preserve"> </w:t>
      </w:r>
      <w:r w:rsidRPr="00F00414">
        <w:rPr>
          <w:sz w:val="24"/>
          <w:szCs w:val="24"/>
          <w:lang w:val="pl-PL"/>
        </w:rPr>
        <w:t>za</w:t>
      </w:r>
      <w:r w:rsidRPr="00E91043">
        <w:rPr>
          <w:sz w:val="24"/>
          <w:szCs w:val="24"/>
          <w:lang w:val="hr-HR"/>
        </w:rPr>
        <w:t xml:space="preserve"> </w:t>
      </w:r>
      <w:r w:rsidRPr="00F00414">
        <w:rPr>
          <w:sz w:val="24"/>
          <w:szCs w:val="24"/>
          <w:lang w:val="pl-PL"/>
        </w:rPr>
        <w:t>vo</w:t>
      </w:r>
      <w:r w:rsidRPr="00E91043">
        <w:rPr>
          <w:sz w:val="24"/>
          <w:szCs w:val="24"/>
          <w:lang w:val="hr-HR"/>
        </w:rPr>
        <w:t>ž</w:t>
      </w:r>
      <w:r w:rsidRPr="00F00414">
        <w:rPr>
          <w:sz w:val="24"/>
          <w:szCs w:val="24"/>
          <w:lang w:val="pl-PL"/>
        </w:rPr>
        <w:t>nju</w:t>
      </w:r>
      <w:r w:rsidRPr="00E91043">
        <w:rPr>
          <w:sz w:val="24"/>
          <w:szCs w:val="24"/>
          <w:lang w:val="hr-HR"/>
        </w:rPr>
        <w:t>,</w:t>
      </w:r>
    </w:p>
    <w:p w:rsidR="00BD45F9" w:rsidRPr="00F00414" w:rsidRDefault="00BD45F9" w:rsidP="00E725B8">
      <w:pPr>
        <w:pStyle w:val="t-9-8"/>
        <w:spacing w:before="0" w:beforeAutospacing="0" w:after="225" w:afterAutospacing="0"/>
        <w:jc w:val="both"/>
        <w:textAlignment w:val="baseline"/>
        <w:rPr>
          <w:sz w:val="24"/>
          <w:szCs w:val="24"/>
          <w:lang w:val="pl-PL"/>
        </w:rPr>
      </w:pPr>
      <w:r w:rsidRPr="00762CA9">
        <w:rPr>
          <w:sz w:val="24"/>
          <w:szCs w:val="24"/>
          <w:lang w:val="hr-HR"/>
        </w:rPr>
        <w:t>1</w:t>
      </w:r>
      <w:r w:rsidR="00E42C3E">
        <w:rPr>
          <w:sz w:val="24"/>
          <w:szCs w:val="24"/>
          <w:lang w:val="hr-HR"/>
        </w:rPr>
        <w:t>4</w:t>
      </w:r>
      <w:r w:rsidRPr="00762CA9">
        <w:rPr>
          <w:sz w:val="24"/>
          <w:szCs w:val="24"/>
          <w:lang w:val="hr-HR"/>
        </w:rPr>
        <w:t xml:space="preserve">) </w:t>
      </w:r>
      <w:r w:rsidRPr="00F00414">
        <w:rPr>
          <w:sz w:val="24"/>
          <w:szCs w:val="24"/>
          <w:lang w:val="pl-PL"/>
        </w:rPr>
        <w:t>najveći promjer aorte veći od 5,5 cm koji ima znatan rizik od nagle rupture i iznenadnog događaja koji osobu onesposobi za vožnju</w:t>
      </w:r>
      <w:r>
        <w:rPr>
          <w:sz w:val="24"/>
          <w:szCs w:val="24"/>
          <w:lang w:val="pl-PL"/>
        </w:rPr>
        <w:t>,</w:t>
      </w:r>
    </w:p>
    <w:p w:rsidR="00BD45F9" w:rsidRPr="008F2CEB" w:rsidRDefault="00BD45F9" w:rsidP="00E725B8">
      <w:pPr>
        <w:pStyle w:val="t-9-8"/>
        <w:spacing w:before="0" w:beforeAutospacing="0" w:after="225" w:afterAutospacing="0"/>
        <w:jc w:val="both"/>
        <w:textAlignment w:val="baseline"/>
        <w:rPr>
          <w:sz w:val="24"/>
          <w:szCs w:val="24"/>
          <w:lang w:val="hr-HR"/>
        </w:rPr>
      </w:pPr>
      <w:r w:rsidRPr="00E91043">
        <w:rPr>
          <w:sz w:val="24"/>
          <w:szCs w:val="24"/>
          <w:lang w:val="hr-HR"/>
        </w:rPr>
        <w:t>1</w:t>
      </w:r>
      <w:r w:rsidR="00E42C3E">
        <w:rPr>
          <w:sz w:val="24"/>
          <w:szCs w:val="24"/>
          <w:lang w:val="hr-HR"/>
        </w:rPr>
        <w:t>5</w:t>
      </w:r>
      <w:r w:rsidRPr="00E91043">
        <w:rPr>
          <w:sz w:val="24"/>
          <w:szCs w:val="24"/>
          <w:lang w:val="hr-HR"/>
        </w:rPr>
        <w:t xml:space="preserve">) izražena stenoza </w:t>
      </w:r>
      <w:proofErr w:type="spellStart"/>
      <w:r w:rsidRPr="00E91043">
        <w:rPr>
          <w:sz w:val="24"/>
          <w:szCs w:val="24"/>
          <w:lang w:val="hr-HR"/>
        </w:rPr>
        <w:t>karotidne</w:t>
      </w:r>
      <w:proofErr w:type="spellEnd"/>
      <w:r w:rsidRPr="00E91043">
        <w:rPr>
          <w:sz w:val="24"/>
          <w:szCs w:val="24"/>
          <w:lang w:val="hr-HR"/>
        </w:rPr>
        <w:t xml:space="preserve"> arterije, osim u medicinski kontroliranim slučajevima </w:t>
      </w:r>
      <w:r w:rsidRPr="008F2CEB">
        <w:rPr>
          <w:sz w:val="24"/>
          <w:szCs w:val="24"/>
          <w:lang w:val="hr-HR"/>
        </w:rPr>
        <w:t>i</w:t>
      </w:r>
      <w:r w:rsidRPr="00E91043">
        <w:rPr>
          <w:sz w:val="24"/>
          <w:szCs w:val="24"/>
          <w:lang w:val="hr-HR"/>
        </w:rPr>
        <w:t xml:space="preserve"> kada nadležni specijalist utvrdi da ne utječu na sposobnost sigurnog upravljanja vozilom,</w:t>
      </w:r>
    </w:p>
    <w:p w:rsidR="00BD45F9" w:rsidRDefault="00BD45F9" w:rsidP="00E725B8">
      <w:pPr>
        <w:spacing w:before="100" w:beforeAutospacing="1" w:after="100" w:afterAutospacing="1"/>
        <w:jc w:val="both"/>
        <w:rPr>
          <w:rFonts w:ascii="Times" w:hAnsi="Times"/>
          <w:szCs w:val="24"/>
        </w:rPr>
      </w:pPr>
      <w:r w:rsidRPr="00F00414">
        <w:rPr>
          <w:rFonts w:ascii="Times" w:hAnsi="Times"/>
          <w:szCs w:val="24"/>
        </w:rPr>
        <w:t>1</w:t>
      </w:r>
      <w:r w:rsidR="00E42C3E">
        <w:rPr>
          <w:rFonts w:ascii="Times" w:hAnsi="Times"/>
          <w:szCs w:val="24"/>
        </w:rPr>
        <w:t>6</w:t>
      </w:r>
      <w:r w:rsidRPr="00F00414">
        <w:rPr>
          <w:rFonts w:ascii="Times" w:hAnsi="Times"/>
          <w:szCs w:val="24"/>
        </w:rPr>
        <w:t>) neregulirana arterijska hipertenzija s komplikacijama i prosječnim vrijednostima sistoličkog tlaka višim od 155mmHg i dijastoličkog tlaka višim od 95 mmHg, koja se ne može terapijski regulirati,</w:t>
      </w:r>
      <w:r>
        <w:rPr>
          <w:rFonts w:ascii="Times" w:hAnsi="Times"/>
          <w:szCs w:val="24"/>
        </w:rPr>
        <w:t>“.</w:t>
      </w:r>
    </w:p>
    <w:p w:rsidR="00BD45F9" w:rsidRPr="00762CA9" w:rsidRDefault="00BD45F9" w:rsidP="00E725B8">
      <w:pPr>
        <w:spacing w:before="100" w:beforeAutospacing="1" w:after="100" w:afterAutospacing="1"/>
        <w:rPr>
          <w:rFonts w:ascii="Times" w:hAnsi="Times"/>
          <w:szCs w:val="24"/>
        </w:rPr>
      </w:pPr>
    </w:p>
    <w:p w:rsidR="00BD45F9" w:rsidRPr="00E91043" w:rsidRDefault="00BD45F9" w:rsidP="00DF23C4">
      <w:pPr>
        <w:pStyle w:val="t-9-8"/>
        <w:spacing w:before="0" w:beforeAutospacing="0" w:after="225" w:afterAutospacing="0"/>
        <w:jc w:val="center"/>
        <w:textAlignment w:val="baseline"/>
        <w:rPr>
          <w:b/>
          <w:sz w:val="24"/>
          <w:szCs w:val="24"/>
          <w:lang w:val="hr-HR"/>
        </w:rPr>
      </w:pPr>
      <w:r w:rsidRPr="00E91043">
        <w:rPr>
          <w:b/>
          <w:sz w:val="24"/>
          <w:szCs w:val="24"/>
          <w:lang w:val="hr-HR"/>
        </w:rPr>
        <w:t>Članak 9.</w:t>
      </w:r>
    </w:p>
    <w:p w:rsidR="00BD45F9" w:rsidRDefault="00BD45F9" w:rsidP="00DF23C4">
      <w:pPr>
        <w:pStyle w:val="t-9-8"/>
        <w:spacing w:before="0" w:beforeAutospacing="0" w:after="225" w:afterAutospacing="0"/>
        <w:jc w:val="both"/>
        <w:textAlignment w:val="baseline"/>
        <w:rPr>
          <w:sz w:val="24"/>
          <w:szCs w:val="24"/>
          <w:lang w:val="hr-HR"/>
        </w:rPr>
      </w:pPr>
      <w:r>
        <w:rPr>
          <w:sz w:val="24"/>
          <w:szCs w:val="24"/>
          <w:lang w:val="hr-HR"/>
        </w:rPr>
        <w:t xml:space="preserve">Ovaj Pravilnik </w:t>
      </w:r>
      <w:r w:rsidR="00886894">
        <w:rPr>
          <w:sz w:val="24"/>
          <w:szCs w:val="24"/>
          <w:lang w:val="hr-HR"/>
        </w:rPr>
        <w:t>objavit će</w:t>
      </w:r>
      <w:r w:rsidR="00205224">
        <w:rPr>
          <w:sz w:val="24"/>
          <w:szCs w:val="24"/>
          <w:lang w:val="hr-HR"/>
        </w:rPr>
        <w:t xml:space="preserve"> se u „Narodnim novinama“, a </w:t>
      </w:r>
      <w:r>
        <w:rPr>
          <w:sz w:val="24"/>
          <w:szCs w:val="24"/>
          <w:lang w:val="hr-HR"/>
        </w:rPr>
        <w:t>stupa na snagu 01. siječnja 2018. godine.</w:t>
      </w:r>
    </w:p>
    <w:p w:rsidR="00BD45F9" w:rsidRPr="00584BD6" w:rsidRDefault="00BD45F9" w:rsidP="00584BD6">
      <w:pPr>
        <w:spacing w:before="100" w:beforeAutospacing="1" w:after="100" w:afterAutospacing="1"/>
        <w:jc w:val="both"/>
        <w:rPr>
          <w:rFonts w:ascii="Times New Roman" w:hAnsi="Times New Roman"/>
          <w:color w:val="000000"/>
          <w:szCs w:val="24"/>
        </w:rPr>
      </w:pPr>
    </w:p>
    <w:p w:rsidR="00BD45F9" w:rsidRDefault="00BD45F9" w:rsidP="00584BD6">
      <w:pPr>
        <w:rPr>
          <w:rFonts w:ascii="Times New Roman" w:hAnsi="Times New Roman"/>
          <w:szCs w:val="24"/>
        </w:rPr>
      </w:pPr>
      <w:r>
        <w:rPr>
          <w:rFonts w:ascii="Times New Roman" w:hAnsi="Times New Roman"/>
          <w:szCs w:val="24"/>
        </w:rPr>
        <w:t xml:space="preserve">KLASA: </w:t>
      </w:r>
      <w:r>
        <w:rPr>
          <w:rFonts w:ascii="Times New Roman" w:hAnsi="Times New Roman"/>
          <w:szCs w:val="24"/>
        </w:rPr>
        <w:br/>
        <w:t xml:space="preserve">URBROJ: </w:t>
      </w:r>
      <w:r w:rsidRPr="00584BD6">
        <w:rPr>
          <w:rFonts w:ascii="Times New Roman" w:hAnsi="Times New Roman"/>
          <w:szCs w:val="24"/>
        </w:rPr>
        <w:br/>
        <w:t xml:space="preserve">Zagreb, </w:t>
      </w:r>
    </w:p>
    <w:p w:rsidR="0044398C" w:rsidRDefault="0044398C" w:rsidP="00584BD6">
      <w:pPr>
        <w:rPr>
          <w:rFonts w:ascii="Times New Roman" w:hAnsi="Times New Roman"/>
          <w:szCs w:val="24"/>
        </w:rPr>
      </w:pPr>
    </w:p>
    <w:p w:rsidR="0044398C" w:rsidRPr="00584BD6" w:rsidRDefault="0044398C" w:rsidP="00584BD6">
      <w:pPr>
        <w:rPr>
          <w:rFonts w:ascii="Times New Roman" w:hAnsi="Times New Roman"/>
          <w:szCs w:val="24"/>
        </w:rPr>
      </w:pPr>
      <w:bookmarkStart w:id="0" w:name="_GoBack"/>
      <w:bookmarkEnd w:id="0"/>
    </w:p>
    <w:p w:rsidR="00BD45F9" w:rsidRPr="00584BD6" w:rsidRDefault="00BD45F9" w:rsidP="00584BD6">
      <w:pPr>
        <w:ind w:left="2832"/>
        <w:jc w:val="center"/>
        <w:rPr>
          <w:rFonts w:ascii="Times New Roman" w:hAnsi="Times New Roman"/>
          <w:szCs w:val="24"/>
        </w:rPr>
      </w:pPr>
    </w:p>
    <w:p w:rsidR="00BD45F9" w:rsidRPr="00584BD6" w:rsidRDefault="00BD45F9" w:rsidP="00584BD6">
      <w:pPr>
        <w:ind w:left="2832"/>
        <w:jc w:val="center"/>
        <w:rPr>
          <w:rFonts w:ascii="Times New Roman" w:hAnsi="Times New Roman"/>
          <w:szCs w:val="24"/>
        </w:rPr>
      </w:pPr>
      <w:r w:rsidRPr="00584BD6">
        <w:rPr>
          <w:rFonts w:ascii="Times New Roman" w:hAnsi="Times New Roman"/>
          <w:szCs w:val="24"/>
        </w:rPr>
        <w:tab/>
      </w:r>
      <w:r w:rsidRPr="00584BD6">
        <w:rPr>
          <w:rFonts w:ascii="Times New Roman" w:hAnsi="Times New Roman"/>
          <w:szCs w:val="24"/>
        </w:rPr>
        <w:tab/>
        <w:t>MINISTAR</w:t>
      </w:r>
    </w:p>
    <w:p w:rsidR="00BD45F9" w:rsidRPr="00584BD6" w:rsidRDefault="00BD45F9" w:rsidP="00584BD6">
      <w:pPr>
        <w:ind w:left="2832"/>
        <w:jc w:val="center"/>
        <w:rPr>
          <w:rFonts w:ascii="Times New Roman" w:hAnsi="Times New Roman"/>
          <w:szCs w:val="24"/>
        </w:rPr>
      </w:pPr>
      <w:r w:rsidRPr="00584BD6">
        <w:rPr>
          <w:rFonts w:ascii="Times New Roman" w:hAnsi="Times New Roman"/>
          <w:szCs w:val="24"/>
        </w:rPr>
        <w:tab/>
      </w:r>
      <w:r w:rsidRPr="00584BD6">
        <w:rPr>
          <w:rFonts w:ascii="Times New Roman" w:hAnsi="Times New Roman"/>
          <w:szCs w:val="24"/>
        </w:rPr>
        <w:tab/>
      </w:r>
      <w:r w:rsidRPr="00584BD6">
        <w:rPr>
          <w:rFonts w:ascii="Times New Roman" w:hAnsi="Times New Roman"/>
          <w:szCs w:val="24"/>
        </w:rPr>
        <w:tab/>
      </w:r>
      <w:r w:rsidRPr="00584BD6">
        <w:rPr>
          <w:rFonts w:ascii="Times New Roman" w:hAnsi="Times New Roman"/>
          <w:szCs w:val="24"/>
        </w:rPr>
        <w:tab/>
        <w:t xml:space="preserve"> </w:t>
      </w:r>
    </w:p>
    <w:p w:rsidR="00BD45F9" w:rsidRPr="00584BD6" w:rsidRDefault="00BD45F9" w:rsidP="00584BD6">
      <w:pPr>
        <w:rPr>
          <w:rFonts w:ascii="Times New Roman" w:hAnsi="Times New Roman"/>
          <w:szCs w:val="24"/>
        </w:rPr>
      </w:pPr>
      <w:r w:rsidRPr="00584BD6">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4672EF">
        <w:rPr>
          <w:rFonts w:ascii="Times New Roman" w:hAnsi="Times New Roman"/>
          <w:szCs w:val="24"/>
        </w:rPr>
        <w:t xml:space="preserve">prof. </w:t>
      </w:r>
      <w:r w:rsidRPr="0011556B">
        <w:rPr>
          <w:rFonts w:ascii="Times New Roman" w:hAnsi="Times New Roman"/>
          <w:szCs w:val="24"/>
        </w:rPr>
        <w:t xml:space="preserve">dr. sc. Milan </w:t>
      </w:r>
      <w:proofErr w:type="spellStart"/>
      <w:r w:rsidRPr="0011556B">
        <w:rPr>
          <w:rFonts w:ascii="Times New Roman" w:hAnsi="Times New Roman"/>
          <w:szCs w:val="24"/>
        </w:rPr>
        <w:t>Kujundžić</w:t>
      </w:r>
      <w:proofErr w:type="spellEnd"/>
      <w:r w:rsidRPr="0011556B">
        <w:rPr>
          <w:rFonts w:ascii="Times New Roman" w:hAnsi="Times New Roman"/>
          <w:szCs w:val="24"/>
        </w:rPr>
        <w:t>, dr. med.</w:t>
      </w:r>
    </w:p>
    <w:p w:rsidR="00BD45F9" w:rsidRPr="00584BD6" w:rsidRDefault="00BD45F9" w:rsidP="00584BD6">
      <w:pPr>
        <w:spacing w:before="100" w:beforeAutospacing="1" w:after="100" w:afterAutospacing="1"/>
        <w:jc w:val="both"/>
        <w:rPr>
          <w:rFonts w:ascii="Times New Roman" w:hAnsi="Times New Roman"/>
          <w:color w:val="000000"/>
          <w:szCs w:val="24"/>
        </w:rPr>
      </w:pPr>
    </w:p>
    <w:p w:rsidR="00BD45F9" w:rsidRPr="00584BD6" w:rsidRDefault="00BD45F9" w:rsidP="00584BD6">
      <w:pPr>
        <w:spacing w:before="100" w:beforeAutospacing="1" w:after="100" w:afterAutospacing="1"/>
        <w:jc w:val="right"/>
        <w:rPr>
          <w:rFonts w:ascii="Times New Roman" w:hAnsi="Times New Roman"/>
          <w:color w:val="000000"/>
          <w:szCs w:val="24"/>
        </w:rPr>
      </w:pPr>
    </w:p>
    <w:p w:rsidR="00BD45F9" w:rsidRDefault="00BD45F9" w:rsidP="00DF23C4">
      <w:pPr>
        <w:pStyle w:val="t-9-8"/>
        <w:spacing w:before="0" w:beforeAutospacing="0" w:after="225" w:afterAutospacing="0"/>
        <w:jc w:val="both"/>
        <w:textAlignment w:val="baseline"/>
        <w:rPr>
          <w:sz w:val="24"/>
          <w:szCs w:val="24"/>
          <w:lang w:val="hr-HR"/>
        </w:rPr>
      </w:pPr>
    </w:p>
    <w:p w:rsidR="00BD45F9" w:rsidRPr="00762CA9" w:rsidRDefault="00BD45F9" w:rsidP="00DF23C4">
      <w:pPr>
        <w:pStyle w:val="t-9-8"/>
        <w:spacing w:before="0" w:beforeAutospacing="0" w:after="225" w:afterAutospacing="0"/>
        <w:jc w:val="both"/>
        <w:textAlignment w:val="baseline"/>
        <w:rPr>
          <w:sz w:val="24"/>
          <w:szCs w:val="24"/>
          <w:lang w:val="hr-HR"/>
        </w:rPr>
      </w:pPr>
    </w:p>
    <w:p w:rsidR="00BD45F9" w:rsidRPr="00762CA9" w:rsidRDefault="00BD45F9" w:rsidP="00E725B8">
      <w:pPr>
        <w:rPr>
          <w:rFonts w:ascii="Times" w:hAnsi="Times"/>
          <w:szCs w:val="24"/>
        </w:rPr>
      </w:pPr>
    </w:p>
    <w:p w:rsidR="00BD45F9" w:rsidRDefault="00BD45F9" w:rsidP="00E725B8"/>
    <w:p w:rsidR="00BD45F9" w:rsidRDefault="00BD45F9"/>
    <w:sectPr w:rsidR="00BD45F9" w:rsidSect="00255A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3B" w:rsidRDefault="0044063B" w:rsidP="002B67A2">
      <w:r>
        <w:separator/>
      </w:r>
    </w:p>
  </w:endnote>
  <w:endnote w:type="continuationSeparator" w:id="0">
    <w:p w:rsidR="0044063B" w:rsidRDefault="0044063B" w:rsidP="002B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9" w:rsidRDefault="00BD45F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9" w:rsidRDefault="00BD45F9">
    <w:pPr>
      <w:pStyle w:val="Podnoje"/>
      <w:jc w:val="right"/>
    </w:pPr>
    <w:r>
      <w:fldChar w:fldCharType="begin"/>
    </w:r>
    <w:r>
      <w:instrText>PAGE   \* MERGEFORMAT</w:instrText>
    </w:r>
    <w:r>
      <w:fldChar w:fldCharType="separate"/>
    </w:r>
    <w:r w:rsidR="0044398C">
      <w:rPr>
        <w:noProof/>
      </w:rPr>
      <w:t>1</w:t>
    </w:r>
    <w:r>
      <w:fldChar w:fldCharType="end"/>
    </w:r>
  </w:p>
  <w:p w:rsidR="00BD45F9" w:rsidRDefault="00BD45F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9" w:rsidRDefault="00BD45F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3B" w:rsidRDefault="0044063B" w:rsidP="002B67A2">
      <w:r>
        <w:separator/>
      </w:r>
    </w:p>
  </w:footnote>
  <w:footnote w:type="continuationSeparator" w:id="0">
    <w:p w:rsidR="0044063B" w:rsidRDefault="0044063B" w:rsidP="002B6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9" w:rsidRDefault="00BD45F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9" w:rsidRDefault="00BD45F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9" w:rsidRDefault="00BD45F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4C4"/>
    <w:multiLevelType w:val="hybridMultilevel"/>
    <w:tmpl w:val="118EC1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73584F"/>
    <w:multiLevelType w:val="hybridMultilevel"/>
    <w:tmpl w:val="7DA838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CB575D2"/>
    <w:multiLevelType w:val="hybridMultilevel"/>
    <w:tmpl w:val="E1D0649C"/>
    <w:lvl w:ilvl="0" w:tplc="3724EE3A">
      <w:start w:val="2"/>
      <w:numFmt w:val="bullet"/>
      <w:lvlText w:val="–"/>
      <w:lvlJc w:val="left"/>
      <w:pPr>
        <w:ind w:left="720" w:hanging="360"/>
      </w:pPr>
      <w:rPr>
        <w:rFonts w:ascii="Times" w:eastAsia="MS Mincho"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93EF4"/>
    <w:multiLevelType w:val="hybridMultilevel"/>
    <w:tmpl w:val="F7982172"/>
    <w:lvl w:ilvl="0" w:tplc="BA20027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4A892F8D"/>
    <w:multiLevelType w:val="hybridMultilevel"/>
    <w:tmpl w:val="095EA9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B8"/>
    <w:rsid w:val="000131CF"/>
    <w:rsid w:val="00035AE0"/>
    <w:rsid w:val="00083611"/>
    <w:rsid w:val="000B7D32"/>
    <w:rsid w:val="001023BC"/>
    <w:rsid w:val="0011556B"/>
    <w:rsid w:val="00123B2A"/>
    <w:rsid w:val="00127530"/>
    <w:rsid w:val="00176159"/>
    <w:rsid w:val="00182A55"/>
    <w:rsid w:val="00185EC6"/>
    <w:rsid w:val="001D0077"/>
    <w:rsid w:val="00205224"/>
    <w:rsid w:val="00255A35"/>
    <w:rsid w:val="002B67A2"/>
    <w:rsid w:val="002D7AA4"/>
    <w:rsid w:val="00342E58"/>
    <w:rsid w:val="00351BCB"/>
    <w:rsid w:val="00362B64"/>
    <w:rsid w:val="0038317F"/>
    <w:rsid w:val="003C464A"/>
    <w:rsid w:val="003D69DC"/>
    <w:rsid w:val="003E476A"/>
    <w:rsid w:val="003E6DCC"/>
    <w:rsid w:val="0044063B"/>
    <w:rsid w:val="0044398C"/>
    <w:rsid w:val="004672EF"/>
    <w:rsid w:val="004B2075"/>
    <w:rsid w:val="00504856"/>
    <w:rsid w:val="00543677"/>
    <w:rsid w:val="00567B1C"/>
    <w:rsid w:val="00584BD6"/>
    <w:rsid w:val="005F0BA1"/>
    <w:rsid w:val="005F3281"/>
    <w:rsid w:val="005F349F"/>
    <w:rsid w:val="00623919"/>
    <w:rsid w:val="00631CC6"/>
    <w:rsid w:val="00632C16"/>
    <w:rsid w:val="0065014D"/>
    <w:rsid w:val="00673C16"/>
    <w:rsid w:val="00685F9F"/>
    <w:rsid w:val="006A2716"/>
    <w:rsid w:val="00762CA9"/>
    <w:rsid w:val="00763D1E"/>
    <w:rsid w:val="007720C1"/>
    <w:rsid w:val="00773DC0"/>
    <w:rsid w:val="007C4EB3"/>
    <w:rsid w:val="00834BF8"/>
    <w:rsid w:val="008363E0"/>
    <w:rsid w:val="00852503"/>
    <w:rsid w:val="008611F2"/>
    <w:rsid w:val="00861C10"/>
    <w:rsid w:val="00886894"/>
    <w:rsid w:val="008D6450"/>
    <w:rsid w:val="008D657E"/>
    <w:rsid w:val="008F2CEB"/>
    <w:rsid w:val="009178B3"/>
    <w:rsid w:val="00951758"/>
    <w:rsid w:val="00963786"/>
    <w:rsid w:val="0099446B"/>
    <w:rsid w:val="00996187"/>
    <w:rsid w:val="009A7F6D"/>
    <w:rsid w:val="00A26471"/>
    <w:rsid w:val="00A40A9D"/>
    <w:rsid w:val="00B41CCF"/>
    <w:rsid w:val="00BD45F9"/>
    <w:rsid w:val="00BE37FA"/>
    <w:rsid w:val="00C14E5F"/>
    <w:rsid w:val="00C20DA3"/>
    <w:rsid w:val="00C24081"/>
    <w:rsid w:val="00C254BA"/>
    <w:rsid w:val="00CB6B84"/>
    <w:rsid w:val="00D0258F"/>
    <w:rsid w:val="00DD2D3A"/>
    <w:rsid w:val="00DF23C4"/>
    <w:rsid w:val="00E12981"/>
    <w:rsid w:val="00E23A8D"/>
    <w:rsid w:val="00E42C3E"/>
    <w:rsid w:val="00E725B8"/>
    <w:rsid w:val="00E91043"/>
    <w:rsid w:val="00EC7874"/>
    <w:rsid w:val="00ED2BB4"/>
    <w:rsid w:val="00EE6587"/>
    <w:rsid w:val="00F00414"/>
    <w:rsid w:val="00F0501F"/>
    <w:rsid w:val="00F06734"/>
    <w:rsid w:val="00F15B8C"/>
    <w:rsid w:val="00F1651E"/>
    <w:rsid w:val="00FF6F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B8"/>
    <w:rPr>
      <w:rFonts w:ascii="Arial" w:eastAsia="Times New Roman"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t-12-9-fett-s">
    <w:name w:val="t-12-9-fett-s"/>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tb-na18">
    <w:name w:val="tb-na18"/>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broj-d">
    <w:name w:val="broj-d"/>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t-9-8">
    <w:name w:val="t-9-8"/>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clanak">
    <w:name w:val="clanak"/>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t-10-9-kurz-s">
    <w:name w:val="t-10-9-kurz-s"/>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styleId="Tekstbalonia">
    <w:name w:val="Balloon Text"/>
    <w:basedOn w:val="Normal"/>
    <w:link w:val="TekstbaloniaChar"/>
    <w:uiPriority w:val="99"/>
    <w:semiHidden/>
    <w:rsid w:val="00834BF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34BF8"/>
    <w:rPr>
      <w:rFonts w:ascii="Tahoma" w:hAnsi="Tahoma" w:cs="Tahoma"/>
      <w:sz w:val="16"/>
      <w:szCs w:val="16"/>
      <w:lang w:eastAsia="hr-HR"/>
    </w:rPr>
  </w:style>
  <w:style w:type="character" w:styleId="Referencakomentara">
    <w:name w:val="annotation reference"/>
    <w:basedOn w:val="Zadanifontodlomka"/>
    <w:uiPriority w:val="99"/>
    <w:semiHidden/>
    <w:rsid w:val="007C4EB3"/>
    <w:rPr>
      <w:rFonts w:cs="Times New Roman"/>
      <w:sz w:val="16"/>
      <w:szCs w:val="16"/>
    </w:rPr>
  </w:style>
  <w:style w:type="paragraph" w:styleId="Tekstkomentara">
    <w:name w:val="annotation text"/>
    <w:basedOn w:val="Normal"/>
    <w:link w:val="TekstkomentaraChar"/>
    <w:uiPriority w:val="99"/>
    <w:semiHidden/>
    <w:rsid w:val="007C4EB3"/>
    <w:rPr>
      <w:sz w:val="20"/>
      <w:szCs w:val="20"/>
    </w:rPr>
  </w:style>
  <w:style w:type="character" w:customStyle="1" w:styleId="TekstkomentaraChar">
    <w:name w:val="Tekst komentara Char"/>
    <w:basedOn w:val="Zadanifontodlomka"/>
    <w:link w:val="Tekstkomentara"/>
    <w:uiPriority w:val="99"/>
    <w:semiHidden/>
    <w:locked/>
    <w:rsid w:val="007C4EB3"/>
    <w:rPr>
      <w:rFonts w:ascii="Arial"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rsid w:val="007C4EB3"/>
    <w:rPr>
      <w:b/>
      <w:bCs/>
    </w:rPr>
  </w:style>
  <w:style w:type="character" w:customStyle="1" w:styleId="PredmetkomentaraChar">
    <w:name w:val="Predmet komentara Char"/>
    <w:basedOn w:val="TekstkomentaraChar"/>
    <w:link w:val="Predmetkomentara"/>
    <w:uiPriority w:val="99"/>
    <w:semiHidden/>
    <w:locked/>
    <w:rsid w:val="007C4EB3"/>
    <w:rPr>
      <w:rFonts w:ascii="Arial" w:hAnsi="Arial" w:cs="Times New Roman"/>
      <w:b/>
      <w:bCs/>
      <w:sz w:val="20"/>
      <w:szCs w:val="20"/>
      <w:lang w:eastAsia="hr-HR"/>
    </w:rPr>
  </w:style>
  <w:style w:type="paragraph" w:styleId="Zaglavlje">
    <w:name w:val="header"/>
    <w:basedOn w:val="Normal"/>
    <w:link w:val="ZaglavljeChar"/>
    <w:uiPriority w:val="99"/>
    <w:rsid w:val="002B67A2"/>
    <w:pPr>
      <w:tabs>
        <w:tab w:val="center" w:pos="4536"/>
        <w:tab w:val="right" w:pos="9072"/>
      </w:tabs>
    </w:pPr>
  </w:style>
  <w:style w:type="character" w:customStyle="1" w:styleId="ZaglavljeChar">
    <w:name w:val="Zaglavlje Char"/>
    <w:basedOn w:val="Zadanifontodlomka"/>
    <w:link w:val="Zaglavlje"/>
    <w:uiPriority w:val="99"/>
    <w:locked/>
    <w:rsid w:val="002B67A2"/>
    <w:rPr>
      <w:rFonts w:ascii="Arial" w:hAnsi="Arial" w:cs="Times New Roman"/>
      <w:sz w:val="24"/>
      <w:lang w:eastAsia="hr-HR"/>
    </w:rPr>
  </w:style>
  <w:style w:type="paragraph" w:styleId="Podnoje">
    <w:name w:val="footer"/>
    <w:basedOn w:val="Normal"/>
    <w:link w:val="PodnojeChar"/>
    <w:uiPriority w:val="99"/>
    <w:rsid w:val="002B67A2"/>
    <w:pPr>
      <w:tabs>
        <w:tab w:val="center" w:pos="4536"/>
        <w:tab w:val="right" w:pos="9072"/>
      </w:tabs>
    </w:pPr>
  </w:style>
  <w:style w:type="character" w:customStyle="1" w:styleId="PodnojeChar">
    <w:name w:val="Podnožje Char"/>
    <w:basedOn w:val="Zadanifontodlomka"/>
    <w:link w:val="Podnoje"/>
    <w:uiPriority w:val="99"/>
    <w:locked/>
    <w:rsid w:val="002B67A2"/>
    <w:rPr>
      <w:rFonts w:ascii="Arial" w:hAnsi="Arial" w:cs="Times New Roman"/>
      <w:sz w:val="24"/>
      <w:lang w:eastAsia="hr-HR"/>
    </w:rPr>
  </w:style>
  <w:style w:type="paragraph" w:styleId="Revizija">
    <w:name w:val="Revision"/>
    <w:hidden/>
    <w:uiPriority w:val="99"/>
    <w:semiHidden/>
    <w:rsid w:val="00A26471"/>
    <w:rPr>
      <w:rFonts w:ascii="Arial" w:eastAsia="Times New Roman" w:hAnsi="Arial"/>
      <w:sz w:val="24"/>
    </w:rPr>
  </w:style>
  <w:style w:type="paragraph" w:styleId="Odlomakpopisa">
    <w:name w:val="List Paragraph"/>
    <w:basedOn w:val="Normal"/>
    <w:uiPriority w:val="34"/>
    <w:qFormat/>
    <w:rsid w:val="00685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B8"/>
    <w:rPr>
      <w:rFonts w:ascii="Arial" w:eastAsia="Times New Roman"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t-12-9-fett-s">
    <w:name w:val="t-12-9-fett-s"/>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tb-na18">
    <w:name w:val="tb-na18"/>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broj-d">
    <w:name w:val="broj-d"/>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t-9-8">
    <w:name w:val="t-9-8"/>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clanak">
    <w:name w:val="clanak"/>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customStyle="1" w:styleId="t-10-9-kurz-s">
    <w:name w:val="t-10-9-kurz-s"/>
    <w:basedOn w:val="Normal"/>
    <w:uiPriority w:val="99"/>
    <w:rsid w:val="00E725B8"/>
    <w:pPr>
      <w:spacing w:before="100" w:beforeAutospacing="1" w:after="100" w:afterAutospacing="1"/>
    </w:pPr>
    <w:rPr>
      <w:rFonts w:ascii="Times" w:eastAsia="MS Mincho" w:hAnsi="Times"/>
      <w:sz w:val="20"/>
      <w:szCs w:val="20"/>
      <w:lang w:val="en-US" w:eastAsia="en-US"/>
    </w:rPr>
  </w:style>
  <w:style w:type="paragraph" w:styleId="Tekstbalonia">
    <w:name w:val="Balloon Text"/>
    <w:basedOn w:val="Normal"/>
    <w:link w:val="TekstbaloniaChar"/>
    <w:uiPriority w:val="99"/>
    <w:semiHidden/>
    <w:rsid w:val="00834BF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34BF8"/>
    <w:rPr>
      <w:rFonts w:ascii="Tahoma" w:hAnsi="Tahoma" w:cs="Tahoma"/>
      <w:sz w:val="16"/>
      <w:szCs w:val="16"/>
      <w:lang w:eastAsia="hr-HR"/>
    </w:rPr>
  </w:style>
  <w:style w:type="character" w:styleId="Referencakomentara">
    <w:name w:val="annotation reference"/>
    <w:basedOn w:val="Zadanifontodlomka"/>
    <w:uiPriority w:val="99"/>
    <w:semiHidden/>
    <w:rsid w:val="007C4EB3"/>
    <w:rPr>
      <w:rFonts w:cs="Times New Roman"/>
      <w:sz w:val="16"/>
      <w:szCs w:val="16"/>
    </w:rPr>
  </w:style>
  <w:style w:type="paragraph" w:styleId="Tekstkomentara">
    <w:name w:val="annotation text"/>
    <w:basedOn w:val="Normal"/>
    <w:link w:val="TekstkomentaraChar"/>
    <w:uiPriority w:val="99"/>
    <w:semiHidden/>
    <w:rsid w:val="007C4EB3"/>
    <w:rPr>
      <w:sz w:val="20"/>
      <w:szCs w:val="20"/>
    </w:rPr>
  </w:style>
  <w:style w:type="character" w:customStyle="1" w:styleId="TekstkomentaraChar">
    <w:name w:val="Tekst komentara Char"/>
    <w:basedOn w:val="Zadanifontodlomka"/>
    <w:link w:val="Tekstkomentara"/>
    <w:uiPriority w:val="99"/>
    <w:semiHidden/>
    <w:locked/>
    <w:rsid w:val="007C4EB3"/>
    <w:rPr>
      <w:rFonts w:ascii="Arial"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rsid w:val="007C4EB3"/>
    <w:rPr>
      <w:b/>
      <w:bCs/>
    </w:rPr>
  </w:style>
  <w:style w:type="character" w:customStyle="1" w:styleId="PredmetkomentaraChar">
    <w:name w:val="Predmet komentara Char"/>
    <w:basedOn w:val="TekstkomentaraChar"/>
    <w:link w:val="Predmetkomentara"/>
    <w:uiPriority w:val="99"/>
    <w:semiHidden/>
    <w:locked/>
    <w:rsid w:val="007C4EB3"/>
    <w:rPr>
      <w:rFonts w:ascii="Arial" w:hAnsi="Arial" w:cs="Times New Roman"/>
      <w:b/>
      <w:bCs/>
      <w:sz w:val="20"/>
      <w:szCs w:val="20"/>
      <w:lang w:eastAsia="hr-HR"/>
    </w:rPr>
  </w:style>
  <w:style w:type="paragraph" w:styleId="Zaglavlje">
    <w:name w:val="header"/>
    <w:basedOn w:val="Normal"/>
    <w:link w:val="ZaglavljeChar"/>
    <w:uiPriority w:val="99"/>
    <w:rsid w:val="002B67A2"/>
    <w:pPr>
      <w:tabs>
        <w:tab w:val="center" w:pos="4536"/>
        <w:tab w:val="right" w:pos="9072"/>
      </w:tabs>
    </w:pPr>
  </w:style>
  <w:style w:type="character" w:customStyle="1" w:styleId="ZaglavljeChar">
    <w:name w:val="Zaglavlje Char"/>
    <w:basedOn w:val="Zadanifontodlomka"/>
    <w:link w:val="Zaglavlje"/>
    <w:uiPriority w:val="99"/>
    <w:locked/>
    <w:rsid w:val="002B67A2"/>
    <w:rPr>
      <w:rFonts w:ascii="Arial" w:hAnsi="Arial" w:cs="Times New Roman"/>
      <w:sz w:val="24"/>
      <w:lang w:eastAsia="hr-HR"/>
    </w:rPr>
  </w:style>
  <w:style w:type="paragraph" w:styleId="Podnoje">
    <w:name w:val="footer"/>
    <w:basedOn w:val="Normal"/>
    <w:link w:val="PodnojeChar"/>
    <w:uiPriority w:val="99"/>
    <w:rsid w:val="002B67A2"/>
    <w:pPr>
      <w:tabs>
        <w:tab w:val="center" w:pos="4536"/>
        <w:tab w:val="right" w:pos="9072"/>
      </w:tabs>
    </w:pPr>
  </w:style>
  <w:style w:type="character" w:customStyle="1" w:styleId="PodnojeChar">
    <w:name w:val="Podnožje Char"/>
    <w:basedOn w:val="Zadanifontodlomka"/>
    <w:link w:val="Podnoje"/>
    <w:uiPriority w:val="99"/>
    <w:locked/>
    <w:rsid w:val="002B67A2"/>
    <w:rPr>
      <w:rFonts w:ascii="Arial" w:hAnsi="Arial" w:cs="Times New Roman"/>
      <w:sz w:val="24"/>
      <w:lang w:eastAsia="hr-HR"/>
    </w:rPr>
  </w:style>
  <w:style w:type="paragraph" w:styleId="Revizija">
    <w:name w:val="Revision"/>
    <w:hidden/>
    <w:uiPriority w:val="99"/>
    <w:semiHidden/>
    <w:rsid w:val="00A26471"/>
    <w:rPr>
      <w:rFonts w:ascii="Arial" w:eastAsia="Times New Roman" w:hAnsi="Arial"/>
      <w:sz w:val="24"/>
    </w:rPr>
  </w:style>
  <w:style w:type="paragraph" w:styleId="Odlomakpopisa">
    <w:name w:val="List Paragraph"/>
    <w:basedOn w:val="Normal"/>
    <w:uiPriority w:val="34"/>
    <w:qFormat/>
    <w:rsid w:val="00685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A248-76C8-4042-917C-B7FB0F19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1432</Words>
  <Characters>8164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Grgurić-Štimac Višnja</dc:creator>
  <cp:lastModifiedBy>Sekačić Kristina</cp:lastModifiedBy>
  <cp:revision>5</cp:revision>
  <cp:lastPrinted>2017-10-11T12:17:00Z</cp:lastPrinted>
  <dcterms:created xsi:type="dcterms:W3CDTF">2017-10-12T08:06:00Z</dcterms:created>
  <dcterms:modified xsi:type="dcterms:W3CDTF">2017-11-07T14:21:00Z</dcterms:modified>
</cp:coreProperties>
</file>